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4D" w:rsidRDefault="001A774D" w:rsidP="001A774D">
      <w:pPr>
        <w:jc w:val="both"/>
        <w:rPr>
          <w:sz w:val="22"/>
          <w:szCs w:val="22"/>
        </w:rPr>
      </w:pPr>
    </w:p>
    <w:p w:rsidR="001A774D" w:rsidRDefault="001A774D" w:rsidP="001A774D">
      <w:pPr>
        <w:jc w:val="both"/>
        <w:rPr>
          <w:sz w:val="22"/>
          <w:szCs w:val="22"/>
        </w:rPr>
      </w:pPr>
    </w:p>
    <w:p w:rsidR="001A774D" w:rsidRDefault="001A774D" w:rsidP="001A774D">
      <w:pPr>
        <w:jc w:val="both"/>
        <w:rPr>
          <w:sz w:val="22"/>
          <w:szCs w:val="22"/>
        </w:rPr>
      </w:pPr>
    </w:p>
    <w:p w:rsidR="001A774D" w:rsidRDefault="001A774D" w:rsidP="001A774D">
      <w:pPr>
        <w:jc w:val="both"/>
        <w:rPr>
          <w:sz w:val="22"/>
          <w:szCs w:val="22"/>
        </w:rPr>
      </w:pPr>
    </w:p>
    <w:p w:rsidR="001A774D" w:rsidRDefault="001A774D" w:rsidP="001A774D">
      <w:pPr>
        <w:jc w:val="both"/>
        <w:rPr>
          <w:sz w:val="22"/>
          <w:szCs w:val="22"/>
        </w:rPr>
      </w:pPr>
    </w:p>
    <w:p w:rsidR="008726D9" w:rsidRDefault="008726D9" w:rsidP="001A774D">
      <w:pPr>
        <w:jc w:val="both"/>
        <w:rPr>
          <w:sz w:val="22"/>
          <w:szCs w:val="22"/>
        </w:rPr>
      </w:pPr>
    </w:p>
    <w:p w:rsidR="008726D9" w:rsidRDefault="008726D9" w:rsidP="001A774D">
      <w:pPr>
        <w:jc w:val="both"/>
        <w:rPr>
          <w:sz w:val="22"/>
          <w:szCs w:val="22"/>
        </w:rPr>
      </w:pPr>
    </w:p>
    <w:p w:rsidR="008726D9" w:rsidRDefault="008726D9" w:rsidP="001A774D">
      <w:pPr>
        <w:jc w:val="both"/>
        <w:rPr>
          <w:sz w:val="22"/>
          <w:szCs w:val="22"/>
        </w:rPr>
      </w:pPr>
    </w:p>
    <w:p w:rsidR="008726D9" w:rsidRDefault="008726D9" w:rsidP="001A774D">
      <w:pPr>
        <w:jc w:val="both"/>
        <w:rPr>
          <w:sz w:val="22"/>
          <w:szCs w:val="22"/>
        </w:rPr>
      </w:pPr>
    </w:p>
    <w:p w:rsidR="008726D9" w:rsidRDefault="008726D9" w:rsidP="001A774D">
      <w:pPr>
        <w:jc w:val="both"/>
        <w:rPr>
          <w:sz w:val="22"/>
          <w:szCs w:val="22"/>
        </w:rPr>
      </w:pPr>
    </w:p>
    <w:p w:rsidR="001A774D" w:rsidRDefault="001A774D" w:rsidP="001A774D">
      <w:pPr>
        <w:jc w:val="both"/>
        <w:rPr>
          <w:bCs/>
          <w:sz w:val="22"/>
          <w:szCs w:val="22"/>
          <w:lang w:val="es-ES_tradnl"/>
        </w:rPr>
      </w:pPr>
      <w:r>
        <w:rPr>
          <w:sz w:val="22"/>
          <w:szCs w:val="22"/>
        </w:rPr>
        <w:t>Por Acuerdo de pleno de 30  de Mayo de 2018, del Ayuntamiento de Durón (Guadalajara), se aprueban las Bases Reguladoras y la Convocatoria para la formación de Bolsa de Trabajo para la contratación de un monitor para la Escuela de Verano de Durón.</w:t>
      </w:r>
    </w:p>
    <w:p w:rsidR="001A774D" w:rsidRDefault="001A774D" w:rsidP="001A774D">
      <w:pPr>
        <w:autoSpaceDE w:val="0"/>
        <w:autoSpaceDN w:val="0"/>
        <w:adjustRightInd w:val="0"/>
        <w:rPr>
          <w:b/>
          <w:sz w:val="22"/>
          <w:szCs w:val="22"/>
        </w:rPr>
      </w:pPr>
    </w:p>
    <w:p w:rsidR="001A774D" w:rsidRDefault="001A774D" w:rsidP="001A774D">
      <w:pPr>
        <w:autoSpaceDE w:val="0"/>
        <w:autoSpaceDN w:val="0"/>
        <w:adjustRightInd w:val="0"/>
        <w:jc w:val="center"/>
        <w:rPr>
          <w:b/>
          <w:sz w:val="22"/>
          <w:szCs w:val="22"/>
        </w:rPr>
      </w:pPr>
      <w:r>
        <w:rPr>
          <w:b/>
          <w:sz w:val="22"/>
          <w:szCs w:val="22"/>
        </w:rPr>
        <w:t>ANEXO I: BASES DE SELECCIÓN</w:t>
      </w:r>
    </w:p>
    <w:p w:rsidR="001A774D" w:rsidRDefault="001A774D" w:rsidP="001A774D">
      <w:pPr>
        <w:autoSpaceDE w:val="0"/>
        <w:autoSpaceDN w:val="0"/>
        <w:adjustRightInd w:val="0"/>
        <w:rPr>
          <w:b/>
          <w:sz w:val="22"/>
          <w:szCs w:val="22"/>
        </w:rPr>
      </w:pPr>
    </w:p>
    <w:p w:rsidR="001A774D" w:rsidRDefault="001A774D" w:rsidP="001A774D">
      <w:pPr>
        <w:autoSpaceDE w:val="0"/>
        <w:autoSpaceDN w:val="0"/>
        <w:adjustRightInd w:val="0"/>
        <w:ind w:firstLine="709"/>
        <w:jc w:val="both"/>
        <w:rPr>
          <w:b/>
          <w:bCs/>
          <w:sz w:val="22"/>
          <w:szCs w:val="22"/>
        </w:rPr>
      </w:pPr>
      <w:r>
        <w:rPr>
          <w:b/>
          <w:sz w:val="22"/>
          <w:szCs w:val="22"/>
        </w:rPr>
        <w:t>Primera.-</w:t>
      </w:r>
      <w:r>
        <w:rPr>
          <w:sz w:val="22"/>
          <w:szCs w:val="22"/>
        </w:rPr>
        <w:t xml:space="preserve"> </w:t>
      </w:r>
      <w:r>
        <w:rPr>
          <w:b/>
          <w:bCs/>
          <w:sz w:val="22"/>
          <w:szCs w:val="22"/>
        </w:rPr>
        <w:t>Objeto de la Convocatoria</w:t>
      </w:r>
    </w:p>
    <w:p w:rsidR="001A774D" w:rsidRDefault="001A774D" w:rsidP="001A774D">
      <w:pPr>
        <w:autoSpaceDE w:val="0"/>
        <w:autoSpaceDN w:val="0"/>
        <w:adjustRightInd w:val="0"/>
        <w:ind w:firstLine="709"/>
        <w:jc w:val="both"/>
        <w:rPr>
          <w:b/>
          <w:bCs/>
          <w:sz w:val="22"/>
          <w:szCs w:val="22"/>
        </w:rPr>
      </w:pPr>
    </w:p>
    <w:p w:rsidR="001A774D" w:rsidRDefault="001A774D" w:rsidP="001A774D">
      <w:pPr>
        <w:autoSpaceDE w:val="0"/>
        <w:autoSpaceDN w:val="0"/>
        <w:adjustRightInd w:val="0"/>
        <w:ind w:firstLine="709"/>
        <w:jc w:val="both"/>
        <w:rPr>
          <w:sz w:val="22"/>
          <w:szCs w:val="22"/>
        </w:rPr>
      </w:pPr>
      <w:r>
        <w:rPr>
          <w:sz w:val="22"/>
          <w:szCs w:val="22"/>
        </w:rPr>
        <w:t>1. Es objeto de las presentes bases la selección y contratación de una plaza de monitor de la Ludoteca de Verano de Durón, mediante proceso de concurso de méritos, en régimen laboral temporal por obra o servicio determinado, exclusivamente para la segunda quincena de julio y el mes agosto de 2018, en los días acordados por la Corporación, y conforme a los siguientes términos:</w:t>
      </w:r>
    </w:p>
    <w:p w:rsidR="001A774D" w:rsidRDefault="001A774D" w:rsidP="001A774D">
      <w:pPr>
        <w:autoSpaceDE w:val="0"/>
        <w:autoSpaceDN w:val="0"/>
        <w:adjustRightInd w:val="0"/>
        <w:ind w:firstLine="709"/>
        <w:jc w:val="both"/>
        <w:rPr>
          <w:iCs/>
          <w:sz w:val="22"/>
          <w:szCs w:val="22"/>
        </w:rPr>
      </w:pPr>
      <w:r>
        <w:rPr>
          <w:iCs/>
          <w:sz w:val="22"/>
          <w:szCs w:val="22"/>
        </w:rPr>
        <w:t>- Puesto: Uno (1) Monitor Ludoteca de Verano.</w:t>
      </w:r>
    </w:p>
    <w:p w:rsidR="001A774D" w:rsidRDefault="001A774D" w:rsidP="001A774D">
      <w:pPr>
        <w:autoSpaceDE w:val="0"/>
        <w:autoSpaceDN w:val="0"/>
        <w:adjustRightInd w:val="0"/>
        <w:ind w:firstLine="709"/>
        <w:jc w:val="both"/>
        <w:rPr>
          <w:iCs/>
          <w:sz w:val="22"/>
          <w:szCs w:val="22"/>
        </w:rPr>
      </w:pPr>
      <w:r>
        <w:rPr>
          <w:iCs/>
          <w:sz w:val="22"/>
          <w:szCs w:val="22"/>
        </w:rPr>
        <w:t>- Modalidad de contratación: laboral / temporal / por obra o servicio determinado.</w:t>
      </w:r>
    </w:p>
    <w:p w:rsidR="001A774D" w:rsidRDefault="001A774D" w:rsidP="001A774D">
      <w:pPr>
        <w:autoSpaceDE w:val="0"/>
        <w:autoSpaceDN w:val="0"/>
        <w:adjustRightInd w:val="0"/>
        <w:ind w:firstLine="709"/>
        <w:jc w:val="both"/>
        <w:rPr>
          <w:iCs/>
          <w:sz w:val="22"/>
          <w:szCs w:val="22"/>
        </w:rPr>
      </w:pPr>
      <w:r>
        <w:rPr>
          <w:iCs/>
          <w:sz w:val="22"/>
          <w:szCs w:val="22"/>
        </w:rPr>
        <w:t>- Retribución mensual bruta: 400,00 €. (Incluido prorrateo pagas extraordinarias)</w:t>
      </w:r>
    </w:p>
    <w:p w:rsidR="001A774D" w:rsidRDefault="001A774D" w:rsidP="001A774D">
      <w:pPr>
        <w:autoSpaceDE w:val="0"/>
        <w:autoSpaceDN w:val="0"/>
        <w:adjustRightInd w:val="0"/>
        <w:ind w:firstLine="709"/>
        <w:jc w:val="both"/>
        <w:rPr>
          <w:iCs/>
          <w:sz w:val="22"/>
          <w:szCs w:val="22"/>
        </w:rPr>
      </w:pPr>
      <w:r>
        <w:rPr>
          <w:iCs/>
          <w:sz w:val="22"/>
          <w:szCs w:val="22"/>
        </w:rPr>
        <w:t>- Jornada de trabajo: 15 horas semanales</w:t>
      </w:r>
    </w:p>
    <w:p w:rsidR="001A774D" w:rsidRDefault="001A774D" w:rsidP="001A774D">
      <w:pPr>
        <w:autoSpaceDE w:val="0"/>
        <w:autoSpaceDN w:val="0"/>
        <w:adjustRightInd w:val="0"/>
        <w:ind w:firstLine="709"/>
        <w:jc w:val="both"/>
        <w:rPr>
          <w:sz w:val="22"/>
          <w:szCs w:val="22"/>
        </w:rPr>
      </w:pPr>
      <w:r>
        <w:rPr>
          <w:sz w:val="22"/>
          <w:szCs w:val="22"/>
        </w:rPr>
        <w:t>Características:</w:t>
      </w:r>
    </w:p>
    <w:p w:rsidR="001A774D" w:rsidRDefault="001A774D" w:rsidP="001A774D">
      <w:pPr>
        <w:autoSpaceDE w:val="0"/>
        <w:autoSpaceDN w:val="0"/>
        <w:adjustRightInd w:val="0"/>
        <w:ind w:firstLine="709"/>
        <w:jc w:val="both"/>
        <w:rPr>
          <w:sz w:val="22"/>
          <w:szCs w:val="22"/>
        </w:rPr>
      </w:pPr>
      <w:r>
        <w:rPr>
          <w:sz w:val="22"/>
          <w:szCs w:val="22"/>
        </w:rPr>
        <w:t xml:space="preserve">La plaza referida está adscrita a </w:t>
      </w:r>
      <w:smartTag w:uri="urn:schemas-microsoft-com:office:smarttags" w:element="PersonName">
        <w:smartTagPr>
          <w:attr w:name="ProductID" w:val="la Concejal￭a"/>
        </w:smartTagPr>
        <w:r>
          <w:rPr>
            <w:sz w:val="22"/>
            <w:szCs w:val="22"/>
          </w:rPr>
          <w:t>la Concejalía</w:t>
        </w:r>
      </w:smartTag>
      <w:r>
        <w:rPr>
          <w:sz w:val="22"/>
          <w:szCs w:val="22"/>
        </w:rPr>
        <w:t xml:space="preserve"> de Cultura, sin perjuicio de supervisión y debida coordinación de </w:t>
      </w:r>
      <w:smartTag w:uri="urn:schemas-microsoft-com:office:smarttags" w:element="PersonName">
        <w:smartTagPr>
          <w:attr w:name="ProductID" w:val="la Alcald￭a"/>
        </w:smartTagPr>
        <w:r>
          <w:rPr>
            <w:sz w:val="22"/>
            <w:szCs w:val="22"/>
          </w:rPr>
          <w:t>la Alcaldía</w:t>
        </w:r>
      </w:smartTag>
      <w:r>
        <w:rPr>
          <w:sz w:val="22"/>
          <w:szCs w:val="22"/>
        </w:rPr>
        <w:t xml:space="preserve"> como máximo responsable competente en materia de personal.</w:t>
      </w:r>
    </w:p>
    <w:p w:rsidR="001A774D" w:rsidRDefault="001A774D" w:rsidP="001A774D">
      <w:pPr>
        <w:autoSpaceDE w:val="0"/>
        <w:autoSpaceDN w:val="0"/>
        <w:adjustRightInd w:val="0"/>
        <w:ind w:firstLine="709"/>
        <w:jc w:val="both"/>
        <w:rPr>
          <w:sz w:val="22"/>
          <w:szCs w:val="22"/>
        </w:rPr>
      </w:pPr>
      <w:r>
        <w:rPr>
          <w:sz w:val="22"/>
          <w:szCs w:val="22"/>
        </w:rPr>
        <w:t>Las principales funciones que tiene encomendadas son las siguientes:</w:t>
      </w:r>
    </w:p>
    <w:p w:rsidR="001A774D" w:rsidRDefault="001A774D" w:rsidP="001A774D">
      <w:pPr>
        <w:autoSpaceDE w:val="0"/>
        <w:autoSpaceDN w:val="0"/>
        <w:adjustRightInd w:val="0"/>
        <w:ind w:firstLine="709"/>
        <w:jc w:val="both"/>
        <w:rPr>
          <w:sz w:val="22"/>
          <w:szCs w:val="22"/>
        </w:rPr>
      </w:pPr>
      <w:r>
        <w:rPr>
          <w:sz w:val="22"/>
          <w:szCs w:val="22"/>
        </w:rPr>
        <w:t>Funciones:</w:t>
      </w:r>
    </w:p>
    <w:p w:rsidR="001A774D" w:rsidRDefault="001A774D" w:rsidP="001A774D">
      <w:pPr>
        <w:autoSpaceDE w:val="0"/>
        <w:autoSpaceDN w:val="0"/>
        <w:adjustRightInd w:val="0"/>
        <w:ind w:firstLine="709"/>
        <w:rPr>
          <w:sz w:val="22"/>
          <w:szCs w:val="22"/>
        </w:rPr>
      </w:pPr>
      <w:r>
        <w:rPr>
          <w:sz w:val="22"/>
          <w:szCs w:val="22"/>
        </w:rPr>
        <w:t>- Impartir cursos, talleres y juegos, sobre las siguientes materias: Actividades manuales, lúdicas, escénicas, pedagógicas...</w:t>
      </w:r>
    </w:p>
    <w:p w:rsidR="001A774D" w:rsidRDefault="001A774D" w:rsidP="001A774D">
      <w:pPr>
        <w:autoSpaceDE w:val="0"/>
        <w:autoSpaceDN w:val="0"/>
        <w:adjustRightInd w:val="0"/>
        <w:ind w:firstLine="709"/>
        <w:jc w:val="both"/>
        <w:rPr>
          <w:sz w:val="22"/>
          <w:szCs w:val="22"/>
        </w:rPr>
      </w:pPr>
      <w:r>
        <w:rPr>
          <w:sz w:val="22"/>
          <w:szCs w:val="22"/>
        </w:rPr>
        <w:t xml:space="preserve">- Realizar memoria evaluativa de </w:t>
      </w:r>
      <w:smartTag w:uri="urn:schemas-microsoft-com:office:smarttags" w:element="PersonName">
        <w:smartTagPr>
          <w:attr w:name="ProductID" w:val="la Ludoteca"/>
        </w:smartTagPr>
        <w:r>
          <w:rPr>
            <w:sz w:val="22"/>
            <w:szCs w:val="22"/>
          </w:rPr>
          <w:t>la Ludoteca</w:t>
        </w:r>
      </w:smartTag>
      <w:r>
        <w:rPr>
          <w:sz w:val="22"/>
          <w:szCs w:val="22"/>
        </w:rPr>
        <w:t xml:space="preserve"> de Verano.</w:t>
      </w:r>
    </w:p>
    <w:p w:rsidR="001A774D" w:rsidRDefault="001A774D" w:rsidP="001A774D">
      <w:pPr>
        <w:autoSpaceDE w:val="0"/>
        <w:autoSpaceDN w:val="0"/>
        <w:adjustRightInd w:val="0"/>
        <w:ind w:firstLine="709"/>
        <w:jc w:val="both"/>
        <w:rPr>
          <w:sz w:val="22"/>
          <w:szCs w:val="22"/>
        </w:rPr>
      </w:pPr>
      <w:r>
        <w:rPr>
          <w:sz w:val="22"/>
          <w:szCs w:val="22"/>
        </w:rPr>
        <w:t>- Cuantas otras funciones relacionadas con su puesto de trabajo, que le sean encomendadas y de conformidad con las directrices que en su caso se dispongan.</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bCs/>
          <w:sz w:val="22"/>
          <w:szCs w:val="22"/>
        </w:rPr>
      </w:pPr>
      <w:r>
        <w:rPr>
          <w:sz w:val="22"/>
          <w:szCs w:val="22"/>
        </w:rPr>
        <w:t xml:space="preserve">2. Esta convocatoria se dicta </w:t>
      </w:r>
      <w:r>
        <w:rPr>
          <w:bCs/>
          <w:sz w:val="22"/>
          <w:szCs w:val="22"/>
        </w:rPr>
        <w:t xml:space="preserve">siendo la prestación del Servicio de Ludoteca de Verano un servicio de carácter prioritario para el Ayuntamiento de Durón, cuya competencia corresponde a los municipios en base al artículo </w:t>
      </w:r>
      <w:smartTag w:uri="urn:schemas-microsoft-com:office:smarttags" w:element="metricconverter">
        <w:smartTagPr>
          <w:attr w:name="ProductID" w:val="25.2 m"/>
        </w:smartTagPr>
        <w:r>
          <w:rPr>
            <w:bCs/>
            <w:sz w:val="22"/>
            <w:szCs w:val="22"/>
          </w:rPr>
          <w:t>25.2 m</w:t>
        </w:r>
      </w:smartTag>
      <w:r>
        <w:rPr>
          <w:bCs/>
          <w:sz w:val="22"/>
          <w:szCs w:val="22"/>
        </w:rPr>
        <w:t>) de la Ley 7/1985, de 2 de Abril, Reguladora de Bases de Régimen Local,  servicio que se lleva prestando con continuidad en el tiempo, siendo urgente e inaplazable la realización de la convocatoria para cubrir las citadas plazas dada la necesidad de que los padres trabajadores puedan conciliar su vida laboral y familiar en una situación de grave crisis económica y social como la actual.</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rPr>
          <w:b/>
          <w:bCs/>
          <w:sz w:val="22"/>
          <w:szCs w:val="22"/>
        </w:rPr>
      </w:pPr>
      <w:r>
        <w:rPr>
          <w:b/>
          <w:sz w:val="22"/>
          <w:szCs w:val="22"/>
        </w:rPr>
        <w:t xml:space="preserve">Segunda.-. </w:t>
      </w:r>
      <w:r>
        <w:rPr>
          <w:b/>
          <w:bCs/>
          <w:sz w:val="22"/>
          <w:szCs w:val="22"/>
        </w:rPr>
        <w:t>Modalidad del Contrato</w:t>
      </w:r>
    </w:p>
    <w:p w:rsidR="001A774D" w:rsidRDefault="001A774D" w:rsidP="001A774D">
      <w:pPr>
        <w:autoSpaceDE w:val="0"/>
        <w:autoSpaceDN w:val="0"/>
        <w:adjustRightInd w:val="0"/>
        <w:ind w:firstLine="709"/>
        <w:jc w:val="both"/>
        <w:rPr>
          <w:sz w:val="22"/>
          <w:szCs w:val="22"/>
        </w:rPr>
      </w:pPr>
      <w:r>
        <w:rPr>
          <w:sz w:val="22"/>
          <w:szCs w:val="22"/>
        </w:rPr>
        <w:t xml:space="preserve">La modalidad del contrato es la de contrato laboral temporal por obra o servicio determinado, regulada por el artículo 15.1.a) del Real Decreto Legislativo 1/1995, de 24 de marzo, por el que se aprueba el Texto Refundido de </w:t>
      </w:r>
      <w:smartTag w:uri="urn:schemas-microsoft-com:office:smarttags" w:element="PersonName">
        <w:smartTagPr>
          <w:attr w:name="ProductID" w:val="la Ley"/>
        </w:smartTagPr>
        <w:r>
          <w:rPr>
            <w:sz w:val="22"/>
            <w:szCs w:val="22"/>
          </w:rPr>
          <w:t>la Ley</w:t>
        </w:r>
      </w:smartTag>
      <w:r>
        <w:rPr>
          <w:sz w:val="22"/>
          <w:szCs w:val="22"/>
        </w:rPr>
        <w:t xml:space="preserve"> del Estatuto de los Trabajadores y del Real Decreto 2720/1998 por el que se desarrolla el artículo 15 del Estatuto de los Trabajadores en materia de contratos de duración determinada. La duración del contrato se </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jc w:val="both"/>
        <w:rPr>
          <w:sz w:val="22"/>
          <w:szCs w:val="22"/>
        </w:rPr>
      </w:pPr>
      <w:proofErr w:type="gramStart"/>
      <w:r>
        <w:rPr>
          <w:sz w:val="22"/>
          <w:szCs w:val="22"/>
        </w:rPr>
        <w:t>extenderá</w:t>
      </w:r>
      <w:proofErr w:type="gramEnd"/>
      <w:r>
        <w:rPr>
          <w:sz w:val="22"/>
          <w:szCs w:val="22"/>
        </w:rPr>
        <w:t xml:space="preserve"> desde el 16 de julio hasta el 31 de agosto de  2018, previa convocatoria y realización del oportuno proceso selectivo. </w:t>
      </w:r>
    </w:p>
    <w:p w:rsidR="001A774D" w:rsidRDefault="001A774D" w:rsidP="001A774D">
      <w:pPr>
        <w:autoSpaceDE w:val="0"/>
        <w:autoSpaceDN w:val="0"/>
        <w:adjustRightInd w:val="0"/>
        <w:ind w:firstLine="709"/>
        <w:jc w:val="both"/>
        <w:rPr>
          <w:sz w:val="22"/>
          <w:szCs w:val="22"/>
        </w:rPr>
      </w:pPr>
      <w:r>
        <w:rPr>
          <w:sz w:val="22"/>
          <w:szCs w:val="22"/>
        </w:rPr>
        <w:t>La jornada de trabajo será de 15 horas semanales, en horario de mañana, de 1</w:t>
      </w:r>
      <w:r w:rsidR="00E7042B">
        <w:rPr>
          <w:sz w:val="22"/>
          <w:szCs w:val="22"/>
        </w:rPr>
        <w:t>1</w:t>
      </w:r>
      <w:r>
        <w:rPr>
          <w:sz w:val="22"/>
          <w:szCs w:val="22"/>
        </w:rPr>
        <w:t>:00 a 1</w:t>
      </w:r>
      <w:r w:rsidR="00E7042B">
        <w:rPr>
          <w:sz w:val="22"/>
          <w:szCs w:val="22"/>
        </w:rPr>
        <w:t>4</w:t>
      </w:r>
      <w:r>
        <w:rPr>
          <w:sz w:val="22"/>
          <w:szCs w:val="22"/>
        </w:rPr>
        <w:t xml:space="preserve">:00 horas. El horario de trabajo fijado será el determinado por </w:t>
      </w:r>
      <w:smartTag w:uri="urn:schemas-microsoft-com:office:smarttags" w:element="PersonName">
        <w:smartTagPr>
          <w:attr w:name="ProductID" w:val="la Concejal￭a"/>
        </w:smartTagPr>
        <w:r>
          <w:rPr>
            <w:sz w:val="22"/>
            <w:szCs w:val="22"/>
          </w:rPr>
          <w:t>la Concejalía</w:t>
        </w:r>
      </w:smartTag>
      <w:r>
        <w:rPr>
          <w:sz w:val="22"/>
          <w:szCs w:val="22"/>
        </w:rPr>
        <w:t xml:space="preserve"> responsable de Cultura comprensivo de lunes a viernes con carácter general.</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rPr>
          <w:b/>
          <w:bCs/>
          <w:sz w:val="22"/>
          <w:szCs w:val="22"/>
        </w:rPr>
      </w:pPr>
      <w:r>
        <w:rPr>
          <w:b/>
          <w:sz w:val="22"/>
          <w:szCs w:val="22"/>
        </w:rPr>
        <w:t>Tercera.-.</w:t>
      </w:r>
      <w:r>
        <w:rPr>
          <w:sz w:val="22"/>
          <w:szCs w:val="22"/>
        </w:rPr>
        <w:t xml:space="preserve"> </w:t>
      </w:r>
      <w:r>
        <w:rPr>
          <w:b/>
          <w:bCs/>
          <w:sz w:val="22"/>
          <w:szCs w:val="22"/>
        </w:rPr>
        <w:t>Condiciones de Admisión de Aspirantes</w:t>
      </w:r>
    </w:p>
    <w:p w:rsidR="001A774D" w:rsidRDefault="001A774D" w:rsidP="001A774D">
      <w:pPr>
        <w:autoSpaceDE w:val="0"/>
        <w:autoSpaceDN w:val="0"/>
        <w:adjustRightInd w:val="0"/>
        <w:ind w:firstLine="709"/>
        <w:rPr>
          <w:b/>
          <w:bCs/>
          <w:sz w:val="22"/>
          <w:szCs w:val="22"/>
        </w:rPr>
      </w:pPr>
    </w:p>
    <w:p w:rsidR="001A774D" w:rsidRDefault="001A774D" w:rsidP="001A774D">
      <w:pPr>
        <w:autoSpaceDE w:val="0"/>
        <w:autoSpaceDN w:val="0"/>
        <w:adjustRightInd w:val="0"/>
        <w:ind w:firstLine="709"/>
        <w:jc w:val="both"/>
        <w:rPr>
          <w:sz w:val="22"/>
          <w:szCs w:val="22"/>
        </w:rPr>
      </w:pPr>
      <w:r>
        <w:rPr>
          <w:sz w:val="22"/>
          <w:szCs w:val="22"/>
        </w:rPr>
        <w:t>1. Para poder participar en los procesos selectivos será necesario reunir los siguientes requisitos:</w:t>
      </w:r>
    </w:p>
    <w:p w:rsidR="001A774D" w:rsidRDefault="001A774D" w:rsidP="001A774D">
      <w:pPr>
        <w:autoSpaceDE w:val="0"/>
        <w:autoSpaceDN w:val="0"/>
        <w:adjustRightInd w:val="0"/>
        <w:ind w:firstLine="709"/>
        <w:jc w:val="both"/>
        <w:rPr>
          <w:sz w:val="22"/>
          <w:szCs w:val="22"/>
        </w:rPr>
      </w:pPr>
      <w:r>
        <w:rPr>
          <w:sz w:val="22"/>
          <w:szCs w:val="22"/>
        </w:rPr>
        <w:t xml:space="preserve">a) Ser español, nacional de un país miembro de </w:t>
      </w:r>
      <w:smartTag w:uri="urn:schemas-microsoft-com:office:smarttags" w:element="PersonName">
        <w:smartTagPr>
          <w:attr w:name="ProductID" w:val="la Uni￳n Europea"/>
        </w:smartTagPr>
        <w:r>
          <w:rPr>
            <w:sz w:val="22"/>
            <w:szCs w:val="22"/>
          </w:rPr>
          <w:t>la Unión Europea</w:t>
        </w:r>
      </w:smartTag>
      <w:r>
        <w:rPr>
          <w:sz w:val="22"/>
          <w:szCs w:val="22"/>
        </w:rPr>
        <w:t xml:space="preserve"> o cualquiera de aquellos Estados a los que en virtud de Tratados Internacionales celebrados por </w:t>
      </w:r>
      <w:smartTag w:uri="urn:schemas-microsoft-com:office:smarttags" w:element="PersonName">
        <w:smartTagPr>
          <w:attr w:name="ProductID" w:val="la Uni￳n Europea"/>
        </w:smartTagPr>
        <w:r>
          <w:rPr>
            <w:sz w:val="22"/>
            <w:szCs w:val="22"/>
          </w:rPr>
          <w:t>la Unión Europea</w:t>
        </w:r>
      </w:smartTag>
      <w:r>
        <w:rPr>
          <w:sz w:val="22"/>
          <w:szCs w:val="22"/>
        </w:rPr>
        <w:t xml:space="preserve"> y ratificados por España sea de aplicación la libre circulación de trabajadores en los términos en los que éste haya sido definitivo en el Tratado Constitutivo de </w:t>
      </w:r>
      <w:smartTag w:uri="urn:schemas-microsoft-com:office:smarttags" w:element="PersonName">
        <w:smartTagPr>
          <w:attr w:name="ProductID" w:val="la Uni￳n Europea"/>
        </w:smartTagPr>
        <w:r>
          <w:rPr>
            <w:sz w:val="22"/>
            <w:szCs w:val="22"/>
          </w:rPr>
          <w:t>la Unión Europea</w:t>
        </w:r>
      </w:smartTag>
      <w:r>
        <w:rPr>
          <w:sz w:val="22"/>
          <w:szCs w:val="22"/>
        </w:rPr>
        <w:t xml:space="preserve">, o extranjero residente legal de conformidad con lo previsto en </w:t>
      </w:r>
      <w:smartTag w:uri="urn:schemas-microsoft-com:office:smarttags" w:element="PersonName">
        <w:smartTagPr>
          <w:attr w:name="ProductID" w:val="la Ley Org￡nica"/>
        </w:smartTagPr>
        <w:r>
          <w:rPr>
            <w:sz w:val="22"/>
            <w:szCs w:val="22"/>
          </w:rPr>
          <w:t>la Ley Orgánica</w:t>
        </w:r>
      </w:smartTag>
      <w:r>
        <w:rPr>
          <w:sz w:val="22"/>
          <w:szCs w:val="22"/>
        </w:rPr>
        <w:t xml:space="preserve"> 4/2000, de 11 de enero. </w:t>
      </w:r>
    </w:p>
    <w:p w:rsidR="001A774D" w:rsidRDefault="001A774D" w:rsidP="001A774D">
      <w:pPr>
        <w:autoSpaceDE w:val="0"/>
        <w:autoSpaceDN w:val="0"/>
        <w:adjustRightInd w:val="0"/>
        <w:ind w:firstLine="709"/>
        <w:jc w:val="both"/>
        <w:rPr>
          <w:sz w:val="22"/>
          <w:szCs w:val="22"/>
        </w:rPr>
      </w:pPr>
      <w:r>
        <w:rPr>
          <w:sz w:val="22"/>
          <w:szCs w:val="22"/>
        </w:rPr>
        <w:t>b) Tener cumplidos 16 años de edad y no haber alcanzado la edad de jubilación forzosa, edades ambas referidas a la fecha en que finaliza el plazo de presentación de instancias. Aportar fotocopia del DNI/NIE.</w:t>
      </w:r>
    </w:p>
    <w:p w:rsidR="001A774D" w:rsidRDefault="001A774D" w:rsidP="001A774D">
      <w:pPr>
        <w:autoSpaceDE w:val="0"/>
        <w:autoSpaceDN w:val="0"/>
        <w:adjustRightInd w:val="0"/>
        <w:ind w:firstLine="709"/>
        <w:jc w:val="both"/>
        <w:rPr>
          <w:sz w:val="22"/>
          <w:szCs w:val="22"/>
        </w:rPr>
      </w:pPr>
      <w:r>
        <w:rPr>
          <w:sz w:val="22"/>
          <w:szCs w:val="22"/>
        </w:rPr>
        <w:t xml:space="preserve">c) Poseer la capacidad funcional para el desempeño de las tareas. </w:t>
      </w:r>
    </w:p>
    <w:p w:rsidR="001A774D" w:rsidRDefault="001A774D" w:rsidP="001A774D">
      <w:pPr>
        <w:autoSpaceDE w:val="0"/>
        <w:autoSpaceDN w:val="0"/>
        <w:adjustRightInd w:val="0"/>
        <w:ind w:firstLine="709"/>
        <w:jc w:val="both"/>
        <w:rPr>
          <w:sz w:val="22"/>
          <w:szCs w:val="22"/>
        </w:rPr>
      </w:pPr>
      <w:r>
        <w:rPr>
          <w:sz w:val="22"/>
          <w:szCs w:val="22"/>
        </w:rPr>
        <w:t>d)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empleado público.</w:t>
      </w:r>
    </w:p>
    <w:p w:rsidR="001A774D" w:rsidRDefault="001A774D" w:rsidP="001A774D">
      <w:pPr>
        <w:autoSpaceDE w:val="0"/>
        <w:autoSpaceDN w:val="0"/>
        <w:adjustRightInd w:val="0"/>
        <w:ind w:firstLine="709"/>
        <w:jc w:val="both"/>
        <w:rPr>
          <w:sz w:val="22"/>
          <w:szCs w:val="22"/>
        </w:rPr>
      </w:pPr>
      <w:r>
        <w:rPr>
          <w:sz w:val="22"/>
          <w:szCs w:val="22"/>
        </w:rPr>
        <w:t>e) A fin de ampliar la posibilidad de oferta de trabajo a desempleados, se requiere no haber desempeñado este puesto o similar en los dos años anteriores en el Ayuntamiento de Durón.</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2.- Todos los requisitos exigidos deberán reunirse el día en que el solicitante realice su presentación de instancias, dentro del plazo establecido para ello.</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b/>
          <w:bCs/>
          <w:sz w:val="22"/>
          <w:szCs w:val="22"/>
        </w:rPr>
      </w:pPr>
      <w:r>
        <w:rPr>
          <w:b/>
          <w:sz w:val="22"/>
          <w:szCs w:val="22"/>
        </w:rPr>
        <w:t xml:space="preserve">Cuarta.- </w:t>
      </w:r>
      <w:r>
        <w:rPr>
          <w:b/>
          <w:bCs/>
          <w:sz w:val="22"/>
          <w:szCs w:val="22"/>
        </w:rPr>
        <w:t>Forma y Plazo de Presentación de Instancias</w:t>
      </w:r>
    </w:p>
    <w:p w:rsidR="001A774D" w:rsidRDefault="001A774D" w:rsidP="001A774D">
      <w:pPr>
        <w:autoSpaceDE w:val="0"/>
        <w:autoSpaceDN w:val="0"/>
        <w:adjustRightInd w:val="0"/>
        <w:ind w:firstLine="709"/>
        <w:jc w:val="both"/>
        <w:rPr>
          <w:b/>
          <w:bCs/>
          <w:sz w:val="22"/>
          <w:szCs w:val="22"/>
        </w:rPr>
      </w:pPr>
    </w:p>
    <w:p w:rsidR="001A774D" w:rsidRDefault="001A774D" w:rsidP="001A774D">
      <w:pPr>
        <w:pStyle w:val="Prrafodelista"/>
        <w:numPr>
          <w:ilvl w:val="0"/>
          <w:numId w:val="1"/>
        </w:numPr>
        <w:autoSpaceDE w:val="0"/>
        <w:autoSpaceDN w:val="0"/>
        <w:adjustRightInd w:val="0"/>
        <w:jc w:val="both"/>
        <w:rPr>
          <w:sz w:val="22"/>
          <w:szCs w:val="22"/>
        </w:rPr>
      </w:pPr>
      <w:r>
        <w:rPr>
          <w:sz w:val="22"/>
          <w:szCs w:val="22"/>
        </w:rPr>
        <w:t xml:space="preserve">Las solicitudes de participación en las correspondientes pruebas de acceso, en las que los aspirantes harán constar que reúnen las condiciones exigidas en las presentes bases generales </w:t>
      </w:r>
    </w:p>
    <w:p w:rsidR="001A774D" w:rsidRDefault="001A774D" w:rsidP="001A774D">
      <w:pPr>
        <w:autoSpaceDE w:val="0"/>
        <w:autoSpaceDN w:val="0"/>
        <w:adjustRightInd w:val="0"/>
        <w:jc w:val="both"/>
        <w:rPr>
          <w:sz w:val="22"/>
          <w:szCs w:val="22"/>
        </w:rPr>
      </w:pPr>
    </w:p>
    <w:p w:rsidR="001A774D" w:rsidRDefault="001A774D" w:rsidP="001A774D">
      <w:pPr>
        <w:autoSpaceDE w:val="0"/>
        <w:autoSpaceDN w:val="0"/>
        <w:adjustRightInd w:val="0"/>
        <w:jc w:val="both"/>
        <w:rPr>
          <w:sz w:val="22"/>
          <w:szCs w:val="22"/>
        </w:rPr>
      </w:pPr>
    </w:p>
    <w:p w:rsidR="001A774D" w:rsidRDefault="001A774D" w:rsidP="001A774D">
      <w:pPr>
        <w:autoSpaceDE w:val="0"/>
        <w:autoSpaceDN w:val="0"/>
        <w:adjustRightInd w:val="0"/>
        <w:jc w:val="both"/>
        <w:rPr>
          <w:sz w:val="22"/>
          <w:szCs w:val="22"/>
        </w:rPr>
      </w:pPr>
    </w:p>
    <w:p w:rsidR="001A774D" w:rsidRDefault="001A774D" w:rsidP="001A774D">
      <w:pPr>
        <w:autoSpaceDE w:val="0"/>
        <w:autoSpaceDN w:val="0"/>
        <w:adjustRightInd w:val="0"/>
        <w:jc w:val="both"/>
        <w:rPr>
          <w:sz w:val="22"/>
          <w:szCs w:val="22"/>
        </w:rPr>
      </w:pPr>
    </w:p>
    <w:p w:rsidR="001A774D" w:rsidRDefault="001A774D" w:rsidP="001A774D">
      <w:pPr>
        <w:autoSpaceDE w:val="0"/>
        <w:autoSpaceDN w:val="0"/>
        <w:adjustRightInd w:val="0"/>
        <w:jc w:val="both"/>
        <w:rPr>
          <w:sz w:val="22"/>
          <w:szCs w:val="22"/>
        </w:rPr>
      </w:pPr>
    </w:p>
    <w:p w:rsidR="001A774D" w:rsidRDefault="001A774D" w:rsidP="001A774D">
      <w:pPr>
        <w:autoSpaceDE w:val="0"/>
        <w:autoSpaceDN w:val="0"/>
        <w:adjustRightInd w:val="0"/>
        <w:jc w:val="both"/>
        <w:rPr>
          <w:sz w:val="22"/>
          <w:szCs w:val="22"/>
        </w:rPr>
      </w:pPr>
    </w:p>
    <w:p w:rsidR="001A774D" w:rsidRDefault="001A774D" w:rsidP="001A774D">
      <w:pPr>
        <w:autoSpaceDE w:val="0"/>
        <w:autoSpaceDN w:val="0"/>
        <w:adjustRightInd w:val="0"/>
        <w:jc w:val="both"/>
        <w:rPr>
          <w:sz w:val="22"/>
          <w:szCs w:val="22"/>
        </w:rPr>
      </w:pPr>
    </w:p>
    <w:p w:rsidR="001A774D" w:rsidRDefault="001A774D" w:rsidP="001A774D">
      <w:pPr>
        <w:autoSpaceDE w:val="0"/>
        <w:autoSpaceDN w:val="0"/>
        <w:adjustRightInd w:val="0"/>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jc w:val="both"/>
        <w:rPr>
          <w:sz w:val="22"/>
          <w:szCs w:val="22"/>
        </w:rPr>
      </w:pPr>
      <w:proofErr w:type="gramStart"/>
      <w:r>
        <w:rPr>
          <w:sz w:val="22"/>
          <w:szCs w:val="22"/>
        </w:rPr>
        <w:t>para</w:t>
      </w:r>
      <w:proofErr w:type="gramEnd"/>
      <w:r>
        <w:rPr>
          <w:sz w:val="22"/>
          <w:szCs w:val="22"/>
        </w:rPr>
        <w:t xml:space="preserve"> las plazas que se opten, se dirigirán al Sr. Alcalde-Presidente del Ayuntamiento de Durón, de acuerdo con el modelo que figura en el ANEXO II, y se presentarán en el Registro de entrada de este Ayuntamiento, en horario de oficina, de </w:t>
      </w:r>
      <w:smartTag w:uri="urn:schemas-microsoft-com:office:smarttags" w:element="metricconverter">
        <w:smartTagPr>
          <w:attr w:name="ProductID" w:val="9 a"/>
        </w:smartTagPr>
        <w:r>
          <w:rPr>
            <w:sz w:val="22"/>
            <w:szCs w:val="22"/>
          </w:rPr>
          <w:t>9 a</w:t>
        </w:r>
      </w:smartTag>
      <w:r>
        <w:rPr>
          <w:sz w:val="22"/>
          <w:szCs w:val="22"/>
        </w:rPr>
        <w:t xml:space="preserve"> 14 horas durante los días lunes y miércoles, o bien, a través de cualquiera de los demás medios regulados en la Ley 39/2015, entre los días 1</w:t>
      </w:r>
      <w:r w:rsidR="008726D9">
        <w:rPr>
          <w:sz w:val="22"/>
          <w:szCs w:val="22"/>
        </w:rPr>
        <w:t>1</w:t>
      </w:r>
      <w:r>
        <w:rPr>
          <w:sz w:val="22"/>
          <w:szCs w:val="22"/>
        </w:rPr>
        <w:t xml:space="preserve"> y 1</w:t>
      </w:r>
      <w:r w:rsidR="008726D9">
        <w:rPr>
          <w:sz w:val="22"/>
          <w:szCs w:val="22"/>
        </w:rPr>
        <w:t>7</w:t>
      </w:r>
      <w:r>
        <w:rPr>
          <w:sz w:val="22"/>
          <w:szCs w:val="22"/>
        </w:rPr>
        <w:t xml:space="preserve"> de ju</w:t>
      </w:r>
      <w:r w:rsidR="008726D9">
        <w:rPr>
          <w:sz w:val="22"/>
          <w:szCs w:val="22"/>
        </w:rPr>
        <w:t>n</w:t>
      </w:r>
      <w:r>
        <w:rPr>
          <w:sz w:val="22"/>
          <w:szCs w:val="22"/>
        </w:rPr>
        <w:t>io.</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 xml:space="preserve">2. En la instancia los interesados harán constar los méritos que reúnen de aquellos a puntuar según la base OCTAVA 3º de </w:t>
      </w:r>
      <w:smartTag w:uri="urn:schemas-microsoft-com:office:smarttags" w:element="PersonName">
        <w:smartTagPr>
          <w:attr w:name="ProductID" w:val="la Convocatoria"/>
        </w:smartTagPr>
        <w:r>
          <w:rPr>
            <w:sz w:val="22"/>
            <w:szCs w:val="22"/>
          </w:rPr>
          <w:t>la Convocatoria</w:t>
        </w:r>
      </w:smartTag>
      <w:r>
        <w:rPr>
          <w:sz w:val="22"/>
          <w:szCs w:val="22"/>
        </w:rPr>
        <w:t>, acompañando la documentación que los justifiquen, conforme señala el ANEXO II (Solicitud)</w:t>
      </w:r>
    </w:p>
    <w:p w:rsidR="001A774D" w:rsidRDefault="001A774D" w:rsidP="001A774D">
      <w:pPr>
        <w:autoSpaceDE w:val="0"/>
        <w:autoSpaceDN w:val="0"/>
        <w:adjustRightInd w:val="0"/>
        <w:ind w:firstLine="709"/>
        <w:jc w:val="both"/>
        <w:rPr>
          <w:sz w:val="22"/>
          <w:szCs w:val="22"/>
        </w:rPr>
      </w:pPr>
      <w:r>
        <w:rPr>
          <w:sz w:val="22"/>
          <w:szCs w:val="22"/>
        </w:rPr>
        <w:t>La no aportación de la documentación acreditativa de los méritos a valorar dentro del plazo de presentación de instancias determinará la imposibilidad de valorar y computar tales méritos, siendo valorado con cero puntos en los méritos no acreditados.</w:t>
      </w:r>
    </w:p>
    <w:p w:rsidR="001A774D" w:rsidRDefault="001A774D" w:rsidP="001A774D">
      <w:pPr>
        <w:autoSpaceDE w:val="0"/>
        <w:autoSpaceDN w:val="0"/>
        <w:adjustRightInd w:val="0"/>
        <w:ind w:firstLine="709"/>
        <w:jc w:val="both"/>
        <w:rPr>
          <w:sz w:val="22"/>
          <w:szCs w:val="22"/>
        </w:rPr>
      </w:pPr>
      <w:r>
        <w:rPr>
          <w:sz w:val="22"/>
          <w:szCs w:val="22"/>
        </w:rPr>
        <w:t xml:space="preserve"> </w:t>
      </w:r>
    </w:p>
    <w:p w:rsidR="001A774D" w:rsidRDefault="001A774D" w:rsidP="001A774D">
      <w:pPr>
        <w:autoSpaceDE w:val="0"/>
        <w:autoSpaceDN w:val="0"/>
        <w:adjustRightInd w:val="0"/>
        <w:ind w:firstLine="709"/>
        <w:rPr>
          <w:b/>
          <w:bCs/>
          <w:sz w:val="22"/>
          <w:szCs w:val="22"/>
        </w:rPr>
      </w:pPr>
      <w:r>
        <w:rPr>
          <w:b/>
          <w:sz w:val="22"/>
          <w:szCs w:val="22"/>
        </w:rPr>
        <w:t xml:space="preserve">Quinta.-. </w:t>
      </w:r>
      <w:r>
        <w:rPr>
          <w:b/>
          <w:bCs/>
          <w:sz w:val="22"/>
          <w:szCs w:val="22"/>
        </w:rPr>
        <w:t>Admisión de Aspirantes</w:t>
      </w:r>
    </w:p>
    <w:p w:rsidR="001A774D" w:rsidRDefault="001A774D" w:rsidP="001A774D">
      <w:pPr>
        <w:autoSpaceDE w:val="0"/>
        <w:autoSpaceDN w:val="0"/>
        <w:adjustRightInd w:val="0"/>
        <w:ind w:firstLine="709"/>
        <w:jc w:val="both"/>
        <w:rPr>
          <w:b/>
          <w:bCs/>
          <w:sz w:val="22"/>
          <w:szCs w:val="22"/>
        </w:rPr>
      </w:pPr>
      <w:r>
        <w:rPr>
          <w:bCs/>
          <w:sz w:val="22"/>
          <w:szCs w:val="22"/>
        </w:rPr>
        <w:t>Expirado el plazo de presentación de instancias, la Alcaldía dictará resolución en el plazo máximo de dos días.</w:t>
      </w:r>
    </w:p>
    <w:p w:rsidR="001A774D" w:rsidRDefault="001A774D" w:rsidP="001A774D">
      <w:pPr>
        <w:autoSpaceDE w:val="0"/>
        <w:autoSpaceDN w:val="0"/>
        <w:adjustRightInd w:val="0"/>
        <w:ind w:firstLine="709"/>
        <w:rPr>
          <w:sz w:val="22"/>
          <w:szCs w:val="22"/>
        </w:rPr>
      </w:pPr>
    </w:p>
    <w:p w:rsidR="001A774D" w:rsidRDefault="001A774D" w:rsidP="001A774D">
      <w:pPr>
        <w:autoSpaceDE w:val="0"/>
        <w:autoSpaceDN w:val="0"/>
        <w:adjustRightInd w:val="0"/>
        <w:ind w:firstLine="709"/>
        <w:jc w:val="both"/>
        <w:rPr>
          <w:sz w:val="22"/>
          <w:szCs w:val="22"/>
        </w:rPr>
      </w:pPr>
      <w:r>
        <w:rPr>
          <w:sz w:val="22"/>
          <w:szCs w:val="22"/>
          <w:u w:val="single"/>
        </w:rPr>
        <w:t>Composición</w:t>
      </w:r>
      <w:r>
        <w:rPr>
          <w:sz w:val="22"/>
          <w:szCs w:val="22"/>
        </w:rPr>
        <w:t>: El Tribunal de Valoración estará formado por un Presidente, un Secretario y 2 vocales, designados por el Ayuntamiento.</w:t>
      </w:r>
    </w:p>
    <w:p w:rsidR="001A774D" w:rsidRDefault="001A774D" w:rsidP="001A774D">
      <w:pPr>
        <w:autoSpaceDE w:val="0"/>
        <w:autoSpaceDN w:val="0"/>
        <w:adjustRightInd w:val="0"/>
        <w:ind w:firstLine="709"/>
        <w:jc w:val="both"/>
        <w:rPr>
          <w:sz w:val="22"/>
          <w:szCs w:val="22"/>
        </w:rPr>
      </w:pPr>
      <w:r>
        <w:rPr>
          <w:sz w:val="22"/>
          <w:szCs w:val="22"/>
        </w:rPr>
        <w:t xml:space="preserve">Los miembros del Tribunal son personalmente responsables del estricto cumplimiento de las Bases de </w:t>
      </w:r>
      <w:smartTag w:uri="urn:schemas-microsoft-com:office:smarttags" w:element="PersonName">
        <w:smartTagPr>
          <w:attr w:name="ProductID" w:val="la Convocatoria"/>
        </w:smartTagPr>
        <w:r>
          <w:rPr>
            <w:sz w:val="22"/>
            <w:szCs w:val="22"/>
          </w:rPr>
          <w:t>la Convocatoria</w:t>
        </w:r>
      </w:smartTag>
      <w:r>
        <w:rPr>
          <w:sz w:val="22"/>
          <w:szCs w:val="22"/>
        </w:rPr>
        <w:t>, de la sujeción a los plazos establecidos para la realización y valoración de las pruebas y para la publicación de los resultados.</w:t>
      </w:r>
    </w:p>
    <w:p w:rsidR="001A774D" w:rsidRDefault="001A774D" w:rsidP="001A774D">
      <w:pPr>
        <w:autoSpaceDE w:val="0"/>
        <w:autoSpaceDN w:val="0"/>
        <w:adjustRightInd w:val="0"/>
        <w:ind w:firstLine="709"/>
        <w:jc w:val="both"/>
        <w:rPr>
          <w:sz w:val="22"/>
          <w:szCs w:val="22"/>
        </w:rPr>
      </w:pPr>
      <w:r>
        <w:rPr>
          <w:sz w:val="22"/>
          <w:szCs w:val="22"/>
        </w:rPr>
        <w:t xml:space="preserve">El Tribunal no podrá constituirse, ni actuar, sin la asistencia del Presidente, del </w:t>
      </w:r>
      <w:smartTag w:uri="urn:schemas-microsoft-com:office:smarttags" w:element="PersonName">
        <w:r>
          <w:rPr>
            <w:sz w:val="22"/>
            <w:szCs w:val="22"/>
          </w:rPr>
          <w:t>Secretario</w:t>
        </w:r>
      </w:smartTag>
      <w:r>
        <w:rPr>
          <w:sz w:val="22"/>
          <w:szCs w:val="22"/>
        </w:rPr>
        <w:t xml:space="preserve"> y de la mitad de sus vocales.</w:t>
      </w:r>
    </w:p>
    <w:p w:rsidR="001A774D" w:rsidRDefault="001A774D" w:rsidP="001A774D">
      <w:pPr>
        <w:autoSpaceDE w:val="0"/>
        <w:autoSpaceDN w:val="0"/>
        <w:adjustRightInd w:val="0"/>
        <w:ind w:firstLine="709"/>
        <w:jc w:val="both"/>
        <w:rPr>
          <w:sz w:val="22"/>
          <w:szCs w:val="22"/>
        </w:rPr>
      </w:pPr>
      <w:r>
        <w:rPr>
          <w:sz w:val="22"/>
          <w:szCs w:val="22"/>
          <w:u w:val="single"/>
        </w:rPr>
        <w:t>Actuación</w:t>
      </w:r>
      <w:r>
        <w:rPr>
          <w:sz w:val="22"/>
          <w:szCs w:val="22"/>
        </w:rPr>
        <w:t xml:space="preserve">: El tribunal estará facultado para resolver las dudas o reclamaciones que puedan originarse con la interpretación de las Bases de </w:t>
      </w:r>
      <w:smartTag w:uri="urn:schemas-microsoft-com:office:smarttags" w:element="PersonName">
        <w:smartTagPr>
          <w:attr w:name="ProductID" w:val="la Convocatoria"/>
        </w:smartTagPr>
        <w:r>
          <w:rPr>
            <w:sz w:val="22"/>
            <w:szCs w:val="22"/>
          </w:rPr>
          <w:t>la Convocatoria</w:t>
        </w:r>
      </w:smartTag>
      <w:r>
        <w:rPr>
          <w:sz w:val="22"/>
          <w:szCs w:val="22"/>
        </w:rPr>
        <w:t>, así como lo que deba hacerse en los casos no previstos, siendo resueltos por el tribunal, por mayoría. Indistintamente y estará facultado para resolver cualquier duda o incidencia que pudiera surgir durante la celebración de las pruebas selectivas, y para tomar acuerdos y dictar cuantas normas sean precisas para el buen orden y resultado de las mismas.</w:t>
      </w:r>
    </w:p>
    <w:p w:rsidR="001A774D" w:rsidRDefault="001A774D" w:rsidP="001A774D">
      <w:pPr>
        <w:autoSpaceDE w:val="0"/>
        <w:autoSpaceDN w:val="0"/>
        <w:adjustRightInd w:val="0"/>
        <w:ind w:firstLine="709"/>
        <w:jc w:val="both"/>
        <w:rPr>
          <w:sz w:val="22"/>
          <w:szCs w:val="22"/>
        </w:rPr>
      </w:pPr>
      <w:r>
        <w:rPr>
          <w:sz w:val="22"/>
          <w:szCs w:val="22"/>
        </w:rPr>
        <w:t>El tribunal continuará constituido hasta tanto se resuelvan las reclamaciones planteadas o las dudas que pueda suscitar el procedimiento selectivo.</w:t>
      </w:r>
    </w:p>
    <w:p w:rsidR="001A774D" w:rsidRDefault="001A774D" w:rsidP="001A774D">
      <w:pPr>
        <w:autoSpaceDE w:val="0"/>
        <w:autoSpaceDN w:val="0"/>
        <w:adjustRightInd w:val="0"/>
        <w:ind w:firstLine="709"/>
        <w:jc w:val="both"/>
        <w:rPr>
          <w:sz w:val="22"/>
          <w:szCs w:val="22"/>
        </w:rPr>
      </w:pPr>
      <w:r>
        <w:rPr>
          <w:sz w:val="22"/>
          <w:szCs w:val="22"/>
          <w:u w:val="single"/>
        </w:rPr>
        <w:t>Abstención</w:t>
      </w:r>
      <w:r>
        <w:rPr>
          <w:sz w:val="22"/>
          <w:szCs w:val="22"/>
        </w:rPr>
        <w:t xml:space="preserve">: Los miembros del tribunal deberán abstenerse de intervenir, y así lo comunicarán a la Presidencia, cuando concurran en ellos alguna de las causas previstas en </w:t>
      </w:r>
      <w:r w:rsidR="008726D9">
        <w:rPr>
          <w:sz w:val="22"/>
          <w:szCs w:val="22"/>
        </w:rPr>
        <w:t>la ley 39/2015 de Procedimiento Administrativo Común.</w:t>
      </w:r>
    </w:p>
    <w:p w:rsidR="008726D9" w:rsidRDefault="001A774D" w:rsidP="001A774D">
      <w:pPr>
        <w:autoSpaceDE w:val="0"/>
        <w:autoSpaceDN w:val="0"/>
        <w:adjustRightInd w:val="0"/>
        <w:ind w:firstLine="709"/>
        <w:jc w:val="both"/>
        <w:rPr>
          <w:sz w:val="22"/>
          <w:szCs w:val="22"/>
        </w:rPr>
      </w:pPr>
      <w:r>
        <w:rPr>
          <w:sz w:val="22"/>
          <w:szCs w:val="22"/>
          <w:u w:val="single"/>
        </w:rPr>
        <w:t>Recusación</w:t>
      </w:r>
      <w:r>
        <w:rPr>
          <w:sz w:val="22"/>
          <w:szCs w:val="22"/>
        </w:rPr>
        <w:t xml:space="preserve">: Igualmente podrán las personas aspirantes recusar a los miembros del tribunal que se hallen en dichas circunstancias, siguiéndose para ello el procedimiento establecido en </w:t>
      </w:r>
      <w:r w:rsidR="008726D9">
        <w:rPr>
          <w:sz w:val="22"/>
          <w:szCs w:val="22"/>
        </w:rPr>
        <w:t>la Ley citada.</w:t>
      </w:r>
    </w:p>
    <w:p w:rsidR="001A774D" w:rsidRDefault="001A774D" w:rsidP="001A774D">
      <w:pPr>
        <w:autoSpaceDE w:val="0"/>
        <w:autoSpaceDN w:val="0"/>
        <w:adjustRightInd w:val="0"/>
        <w:ind w:firstLine="709"/>
        <w:jc w:val="both"/>
        <w:rPr>
          <w:sz w:val="22"/>
          <w:szCs w:val="22"/>
        </w:rPr>
      </w:pPr>
      <w:r>
        <w:rPr>
          <w:sz w:val="22"/>
          <w:szCs w:val="22"/>
          <w:u w:val="single"/>
        </w:rPr>
        <w:t>Impugnación</w:t>
      </w:r>
      <w:r>
        <w:rPr>
          <w:sz w:val="22"/>
          <w:szCs w:val="22"/>
        </w:rPr>
        <w:t xml:space="preserve">: Los acuerdos del tribunal sólo podrán ser impugnados por los interesados en los supuestos y en la forma establecida en la </w:t>
      </w:r>
      <w:r w:rsidR="008726D9">
        <w:rPr>
          <w:sz w:val="22"/>
          <w:szCs w:val="22"/>
        </w:rPr>
        <w:t>Ley</w:t>
      </w:r>
      <w:r>
        <w:rPr>
          <w:sz w:val="22"/>
          <w:szCs w:val="22"/>
        </w:rPr>
        <w:t xml:space="preserve"> del Procedimiento Administrativo Común.</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8726D9" w:rsidRDefault="008726D9" w:rsidP="001A774D">
      <w:pPr>
        <w:autoSpaceDE w:val="0"/>
        <w:autoSpaceDN w:val="0"/>
        <w:adjustRightInd w:val="0"/>
        <w:ind w:firstLine="709"/>
        <w:jc w:val="both"/>
        <w:rPr>
          <w:sz w:val="22"/>
          <w:szCs w:val="22"/>
        </w:rPr>
      </w:pPr>
    </w:p>
    <w:p w:rsidR="008726D9" w:rsidRDefault="008726D9" w:rsidP="001A774D">
      <w:pPr>
        <w:autoSpaceDE w:val="0"/>
        <w:autoSpaceDN w:val="0"/>
        <w:adjustRightInd w:val="0"/>
        <w:ind w:firstLine="709"/>
        <w:jc w:val="both"/>
        <w:rPr>
          <w:sz w:val="22"/>
          <w:szCs w:val="22"/>
        </w:rPr>
      </w:pPr>
    </w:p>
    <w:p w:rsidR="008726D9" w:rsidRDefault="008726D9" w:rsidP="001A774D">
      <w:pPr>
        <w:autoSpaceDE w:val="0"/>
        <w:autoSpaceDN w:val="0"/>
        <w:adjustRightInd w:val="0"/>
        <w:ind w:firstLine="709"/>
        <w:jc w:val="both"/>
        <w:rPr>
          <w:sz w:val="22"/>
          <w:szCs w:val="22"/>
        </w:rPr>
      </w:pPr>
    </w:p>
    <w:p w:rsidR="008726D9" w:rsidRDefault="008726D9" w:rsidP="001A774D">
      <w:pPr>
        <w:autoSpaceDE w:val="0"/>
        <w:autoSpaceDN w:val="0"/>
        <w:adjustRightInd w:val="0"/>
        <w:ind w:firstLine="709"/>
        <w:jc w:val="both"/>
        <w:rPr>
          <w:sz w:val="22"/>
          <w:szCs w:val="22"/>
        </w:rPr>
      </w:pPr>
    </w:p>
    <w:p w:rsidR="008726D9" w:rsidRDefault="008726D9"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A los efectos de comunicaciones, anuncios y demás incidencias el Tribunal, sea cual fuere el lugar de celebración de la pruebas, tendrá su sede en la Calle Mesones, nº 7 de Durón, Guadalajara</w:t>
      </w:r>
      <w:r w:rsidR="008726D9">
        <w:rPr>
          <w:sz w:val="22"/>
          <w:szCs w:val="22"/>
        </w:rPr>
        <w:t xml:space="preserve"> y correo durón@local.jccm.es.</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rPr>
          <w:sz w:val="22"/>
          <w:szCs w:val="22"/>
        </w:rPr>
      </w:pPr>
    </w:p>
    <w:p w:rsidR="001A774D" w:rsidRDefault="001A774D" w:rsidP="001A774D">
      <w:pPr>
        <w:autoSpaceDE w:val="0"/>
        <w:autoSpaceDN w:val="0"/>
        <w:adjustRightInd w:val="0"/>
        <w:ind w:firstLine="709"/>
        <w:rPr>
          <w:b/>
          <w:sz w:val="22"/>
          <w:szCs w:val="22"/>
        </w:rPr>
      </w:pPr>
      <w:r>
        <w:rPr>
          <w:b/>
          <w:sz w:val="22"/>
          <w:szCs w:val="22"/>
        </w:rPr>
        <w:t>Séptima.-. Sistemas de Selección y Desarrollo del  Proceso</w:t>
      </w:r>
    </w:p>
    <w:p w:rsidR="001A774D" w:rsidRDefault="001A774D" w:rsidP="001A774D">
      <w:pPr>
        <w:autoSpaceDE w:val="0"/>
        <w:autoSpaceDN w:val="0"/>
        <w:adjustRightInd w:val="0"/>
        <w:ind w:firstLine="709"/>
        <w:rPr>
          <w:b/>
          <w:sz w:val="22"/>
          <w:szCs w:val="22"/>
        </w:rPr>
      </w:pPr>
    </w:p>
    <w:p w:rsidR="001A774D" w:rsidRDefault="001A774D" w:rsidP="001A774D">
      <w:pPr>
        <w:autoSpaceDE w:val="0"/>
        <w:autoSpaceDN w:val="0"/>
        <w:adjustRightInd w:val="0"/>
        <w:ind w:firstLine="709"/>
        <w:jc w:val="both"/>
        <w:rPr>
          <w:sz w:val="22"/>
          <w:szCs w:val="22"/>
        </w:rPr>
      </w:pPr>
      <w:r>
        <w:rPr>
          <w:sz w:val="22"/>
          <w:szCs w:val="22"/>
        </w:rPr>
        <w:t xml:space="preserve">1. Finalizado el plazo de presentación de solicitudes se reunirá el Tribunal de Valoración convocado por el </w:t>
      </w:r>
      <w:smartTag w:uri="urn:schemas-microsoft-com:office:smarttags" w:element="PersonName">
        <w:r>
          <w:rPr>
            <w:sz w:val="22"/>
            <w:szCs w:val="22"/>
          </w:rPr>
          <w:t>Alcalde</w:t>
        </w:r>
      </w:smartTag>
      <w:r>
        <w:rPr>
          <w:sz w:val="22"/>
          <w:szCs w:val="22"/>
        </w:rPr>
        <w:t>-Presidente, los efectos de valorar los méritos y servicios puntuables.</w:t>
      </w:r>
    </w:p>
    <w:p w:rsidR="001A774D" w:rsidRDefault="001A774D" w:rsidP="001A774D">
      <w:pPr>
        <w:autoSpaceDE w:val="0"/>
        <w:autoSpaceDN w:val="0"/>
        <w:adjustRightInd w:val="0"/>
        <w:ind w:firstLine="709"/>
        <w:jc w:val="both"/>
        <w:rPr>
          <w:sz w:val="22"/>
          <w:szCs w:val="22"/>
        </w:rPr>
      </w:pPr>
      <w:r>
        <w:rPr>
          <w:sz w:val="22"/>
          <w:szCs w:val="22"/>
        </w:rPr>
        <w:t xml:space="preserve">2. El procedimiento de selección de los aspirantes que cumplan los requisitos establecidos en </w:t>
      </w:r>
      <w:smartTag w:uri="urn:schemas-microsoft-com:office:smarttags" w:element="PersonName">
        <w:smartTagPr>
          <w:attr w:name="ProductID" w:val="la Base"/>
        </w:smartTagPr>
        <w:r>
          <w:rPr>
            <w:sz w:val="22"/>
            <w:szCs w:val="22"/>
          </w:rPr>
          <w:t>la Base</w:t>
        </w:r>
      </w:smartTag>
      <w:r>
        <w:rPr>
          <w:sz w:val="22"/>
          <w:szCs w:val="22"/>
        </w:rPr>
        <w:t xml:space="preserve"> 3º de la presente Convocatoria, constará de un CONCURSO DE MÉRITOS, exclusivamente.</w:t>
      </w:r>
    </w:p>
    <w:p w:rsidR="001A774D" w:rsidRDefault="001A774D" w:rsidP="001A774D">
      <w:pPr>
        <w:autoSpaceDE w:val="0"/>
        <w:autoSpaceDN w:val="0"/>
        <w:adjustRightInd w:val="0"/>
        <w:ind w:firstLine="709"/>
        <w:jc w:val="both"/>
        <w:rPr>
          <w:sz w:val="22"/>
          <w:szCs w:val="22"/>
        </w:rPr>
      </w:pPr>
      <w:r>
        <w:rPr>
          <w:sz w:val="22"/>
          <w:szCs w:val="22"/>
        </w:rPr>
        <w:t xml:space="preserve">3. Concurso de méritos.- El Tribunal procederá a valorar en la fase de concurso los méritos y servicios alegados por los aspirantes </w:t>
      </w:r>
    </w:p>
    <w:p w:rsidR="001A774D" w:rsidRDefault="001A774D" w:rsidP="001A774D">
      <w:pPr>
        <w:autoSpaceDE w:val="0"/>
        <w:autoSpaceDN w:val="0"/>
        <w:adjustRightInd w:val="0"/>
        <w:ind w:firstLine="709"/>
        <w:jc w:val="both"/>
        <w:rPr>
          <w:b/>
          <w:sz w:val="22"/>
          <w:szCs w:val="22"/>
          <w:u w:val="single"/>
        </w:rPr>
      </w:pPr>
    </w:p>
    <w:p w:rsidR="001A774D" w:rsidRDefault="001A774D" w:rsidP="001A774D">
      <w:pPr>
        <w:autoSpaceDE w:val="0"/>
        <w:autoSpaceDN w:val="0"/>
        <w:adjustRightInd w:val="0"/>
        <w:ind w:firstLine="709"/>
        <w:jc w:val="both"/>
        <w:rPr>
          <w:b/>
          <w:sz w:val="22"/>
          <w:szCs w:val="22"/>
          <w:u w:val="single"/>
        </w:rPr>
      </w:pPr>
    </w:p>
    <w:p w:rsidR="001A774D" w:rsidRDefault="001A774D" w:rsidP="001A774D">
      <w:pPr>
        <w:autoSpaceDE w:val="0"/>
        <w:autoSpaceDN w:val="0"/>
        <w:adjustRightInd w:val="0"/>
        <w:ind w:firstLine="709"/>
        <w:jc w:val="both"/>
        <w:rPr>
          <w:sz w:val="22"/>
          <w:szCs w:val="22"/>
        </w:rPr>
      </w:pPr>
      <w:r>
        <w:rPr>
          <w:b/>
          <w:sz w:val="22"/>
          <w:szCs w:val="22"/>
          <w:u w:val="single"/>
        </w:rPr>
        <w:t>Méritos computables</w:t>
      </w:r>
      <w:r>
        <w:rPr>
          <w:sz w:val="22"/>
          <w:szCs w:val="22"/>
        </w:rPr>
        <w:t>:</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u w:val="single"/>
        </w:rPr>
      </w:pPr>
      <w:r>
        <w:rPr>
          <w:bCs/>
          <w:sz w:val="22"/>
          <w:szCs w:val="22"/>
          <w:u w:val="single"/>
        </w:rPr>
        <w:t xml:space="preserve">A) Titulación y formación </w:t>
      </w:r>
      <w:r>
        <w:rPr>
          <w:bCs/>
          <w:sz w:val="22"/>
          <w:szCs w:val="22"/>
        </w:rPr>
        <w:t>(Máximo 5 puntos)</w:t>
      </w:r>
      <w:r>
        <w:rPr>
          <w:sz w:val="22"/>
          <w:szCs w:val="22"/>
          <w:u w:val="single"/>
        </w:rPr>
        <w:t>:</w:t>
      </w:r>
    </w:p>
    <w:p w:rsidR="001A774D" w:rsidRDefault="001A774D" w:rsidP="001A774D">
      <w:pPr>
        <w:autoSpaceDE w:val="0"/>
        <w:autoSpaceDN w:val="0"/>
        <w:adjustRightInd w:val="0"/>
        <w:ind w:firstLine="709"/>
        <w:jc w:val="both"/>
        <w:rPr>
          <w:bCs/>
          <w:iCs/>
          <w:sz w:val="22"/>
          <w:szCs w:val="22"/>
        </w:rPr>
      </w:pPr>
    </w:p>
    <w:p w:rsidR="001A774D" w:rsidRDefault="001A774D" w:rsidP="001A774D">
      <w:pPr>
        <w:autoSpaceDE w:val="0"/>
        <w:autoSpaceDN w:val="0"/>
        <w:adjustRightInd w:val="0"/>
        <w:ind w:firstLine="709"/>
        <w:jc w:val="both"/>
        <w:rPr>
          <w:bCs/>
          <w:iCs/>
          <w:sz w:val="22"/>
          <w:szCs w:val="22"/>
        </w:rPr>
      </w:pPr>
      <w:r>
        <w:rPr>
          <w:bCs/>
          <w:iCs/>
          <w:sz w:val="22"/>
          <w:szCs w:val="22"/>
        </w:rPr>
        <w:t>A.1. Titulación (máximo 4 puntos)</w:t>
      </w:r>
    </w:p>
    <w:p w:rsidR="001A774D" w:rsidRDefault="001A774D" w:rsidP="001A774D">
      <w:pPr>
        <w:autoSpaceDE w:val="0"/>
        <w:autoSpaceDN w:val="0"/>
        <w:adjustRightInd w:val="0"/>
        <w:ind w:firstLine="709"/>
        <w:jc w:val="both"/>
        <w:rPr>
          <w:bCs/>
          <w:iCs/>
          <w:sz w:val="22"/>
          <w:szCs w:val="22"/>
        </w:rPr>
      </w:pPr>
    </w:p>
    <w:p w:rsidR="001A774D" w:rsidRDefault="001A774D" w:rsidP="001A774D">
      <w:pPr>
        <w:autoSpaceDE w:val="0"/>
        <w:autoSpaceDN w:val="0"/>
        <w:adjustRightInd w:val="0"/>
        <w:ind w:firstLine="709"/>
        <w:jc w:val="both"/>
        <w:rPr>
          <w:sz w:val="22"/>
          <w:szCs w:val="22"/>
        </w:rPr>
      </w:pPr>
      <w:r>
        <w:rPr>
          <w:sz w:val="22"/>
          <w:szCs w:val="22"/>
        </w:rPr>
        <w:t>Por cada diplomatura en magisterio: 1 puntos.</w:t>
      </w:r>
    </w:p>
    <w:p w:rsidR="001A774D" w:rsidRDefault="001A774D" w:rsidP="001A774D">
      <w:pPr>
        <w:autoSpaceDE w:val="0"/>
        <w:autoSpaceDN w:val="0"/>
        <w:adjustRightInd w:val="0"/>
        <w:ind w:firstLine="709"/>
        <w:jc w:val="both"/>
        <w:rPr>
          <w:sz w:val="22"/>
          <w:szCs w:val="22"/>
        </w:rPr>
      </w:pPr>
      <w:r>
        <w:rPr>
          <w:sz w:val="22"/>
          <w:szCs w:val="22"/>
        </w:rPr>
        <w:t>Licenciatura en Pedagogía, Psicología o Psicopedagogía: 1 puntos.</w:t>
      </w:r>
    </w:p>
    <w:p w:rsidR="001A774D" w:rsidRDefault="001A774D" w:rsidP="001A774D">
      <w:pPr>
        <w:autoSpaceDE w:val="0"/>
        <w:autoSpaceDN w:val="0"/>
        <w:adjustRightInd w:val="0"/>
        <w:ind w:firstLine="709"/>
        <w:jc w:val="both"/>
        <w:rPr>
          <w:sz w:val="22"/>
          <w:szCs w:val="22"/>
        </w:rPr>
      </w:pPr>
      <w:r>
        <w:rPr>
          <w:sz w:val="22"/>
          <w:szCs w:val="22"/>
        </w:rPr>
        <w:t>Técnico Superior en  Educación Infantil: 1 punto.</w:t>
      </w:r>
    </w:p>
    <w:p w:rsidR="001A774D" w:rsidRDefault="001A774D" w:rsidP="001A774D">
      <w:pPr>
        <w:autoSpaceDE w:val="0"/>
        <w:autoSpaceDN w:val="0"/>
        <w:adjustRightInd w:val="0"/>
        <w:ind w:firstLine="709"/>
        <w:jc w:val="both"/>
        <w:rPr>
          <w:sz w:val="22"/>
          <w:szCs w:val="22"/>
        </w:rPr>
      </w:pPr>
      <w:r>
        <w:rPr>
          <w:sz w:val="22"/>
          <w:szCs w:val="22"/>
        </w:rPr>
        <w:t>Monitor de ocio y tiempo libre: 1 punto</w:t>
      </w:r>
    </w:p>
    <w:p w:rsidR="001A774D" w:rsidRDefault="001A774D" w:rsidP="001A774D">
      <w:pPr>
        <w:autoSpaceDE w:val="0"/>
        <w:autoSpaceDN w:val="0"/>
        <w:adjustRightInd w:val="0"/>
        <w:jc w:val="both"/>
        <w:rPr>
          <w:sz w:val="22"/>
          <w:szCs w:val="22"/>
        </w:rPr>
      </w:pPr>
    </w:p>
    <w:p w:rsidR="001A774D" w:rsidRDefault="001A774D" w:rsidP="001A774D">
      <w:pPr>
        <w:autoSpaceDE w:val="0"/>
        <w:autoSpaceDN w:val="0"/>
        <w:adjustRightInd w:val="0"/>
        <w:ind w:firstLine="709"/>
        <w:jc w:val="both"/>
        <w:rPr>
          <w:sz w:val="22"/>
          <w:szCs w:val="22"/>
        </w:rPr>
      </w:pPr>
      <w:r>
        <w:rPr>
          <w:bCs/>
          <w:iCs/>
          <w:sz w:val="22"/>
          <w:szCs w:val="22"/>
        </w:rPr>
        <w:t>A.2. Otra formación</w:t>
      </w:r>
      <w:r>
        <w:rPr>
          <w:b/>
          <w:bCs/>
          <w:i/>
          <w:iCs/>
          <w:sz w:val="22"/>
          <w:szCs w:val="22"/>
        </w:rPr>
        <w:t xml:space="preserve"> </w:t>
      </w:r>
      <w:r>
        <w:rPr>
          <w:sz w:val="22"/>
          <w:szCs w:val="22"/>
        </w:rPr>
        <w:t>(máximo 1 punto)</w:t>
      </w:r>
    </w:p>
    <w:p w:rsidR="001A774D" w:rsidRDefault="001A774D" w:rsidP="001A774D">
      <w:pPr>
        <w:autoSpaceDE w:val="0"/>
        <w:autoSpaceDN w:val="0"/>
        <w:adjustRightInd w:val="0"/>
        <w:ind w:firstLine="709"/>
        <w:jc w:val="both"/>
        <w:rPr>
          <w:sz w:val="22"/>
          <w:szCs w:val="22"/>
        </w:rPr>
      </w:pPr>
      <w:r>
        <w:rPr>
          <w:sz w:val="22"/>
          <w:szCs w:val="22"/>
        </w:rPr>
        <w:t>Por cada curso relacionado con la actividad:</w:t>
      </w:r>
    </w:p>
    <w:p w:rsidR="001A774D" w:rsidRDefault="001A774D" w:rsidP="001A774D">
      <w:pPr>
        <w:autoSpaceDE w:val="0"/>
        <w:autoSpaceDN w:val="0"/>
        <w:adjustRightInd w:val="0"/>
        <w:ind w:firstLine="709"/>
        <w:jc w:val="both"/>
        <w:rPr>
          <w:sz w:val="22"/>
          <w:szCs w:val="22"/>
        </w:rPr>
      </w:pPr>
      <w:r>
        <w:rPr>
          <w:sz w:val="22"/>
          <w:szCs w:val="22"/>
        </w:rPr>
        <w:t xml:space="preserve">De </w:t>
      </w:r>
      <w:smartTag w:uri="urn:schemas-microsoft-com:office:smarttags" w:element="metricconverter">
        <w:smartTagPr>
          <w:attr w:name="ProductID" w:val="10 a"/>
        </w:smartTagPr>
        <w:r>
          <w:rPr>
            <w:sz w:val="22"/>
            <w:szCs w:val="22"/>
          </w:rPr>
          <w:t>10 a</w:t>
        </w:r>
      </w:smartTag>
      <w:r>
        <w:rPr>
          <w:sz w:val="22"/>
          <w:szCs w:val="22"/>
        </w:rPr>
        <w:t xml:space="preserve"> 19 horas: 0,01 puntos.</w:t>
      </w:r>
    </w:p>
    <w:p w:rsidR="001A774D" w:rsidRDefault="001A774D" w:rsidP="001A774D">
      <w:pPr>
        <w:autoSpaceDE w:val="0"/>
        <w:autoSpaceDN w:val="0"/>
        <w:adjustRightInd w:val="0"/>
        <w:ind w:firstLine="709"/>
        <w:jc w:val="both"/>
        <w:rPr>
          <w:sz w:val="22"/>
          <w:szCs w:val="22"/>
        </w:rPr>
      </w:pPr>
      <w:r>
        <w:rPr>
          <w:sz w:val="22"/>
          <w:szCs w:val="22"/>
        </w:rPr>
        <w:t xml:space="preserve">De </w:t>
      </w:r>
      <w:smartTag w:uri="urn:schemas-microsoft-com:office:smarttags" w:element="metricconverter">
        <w:smartTagPr>
          <w:attr w:name="ProductID" w:val="20 a"/>
        </w:smartTagPr>
        <w:r>
          <w:rPr>
            <w:sz w:val="22"/>
            <w:szCs w:val="22"/>
          </w:rPr>
          <w:t>20 a</w:t>
        </w:r>
      </w:smartTag>
      <w:r>
        <w:rPr>
          <w:sz w:val="22"/>
          <w:szCs w:val="22"/>
        </w:rPr>
        <w:t xml:space="preserve"> 50 horas: 0,02 puntos.</w:t>
      </w:r>
    </w:p>
    <w:p w:rsidR="001A774D" w:rsidRDefault="001A774D" w:rsidP="001A774D">
      <w:pPr>
        <w:autoSpaceDE w:val="0"/>
        <w:autoSpaceDN w:val="0"/>
        <w:adjustRightInd w:val="0"/>
        <w:ind w:firstLine="709"/>
        <w:jc w:val="both"/>
        <w:rPr>
          <w:sz w:val="22"/>
          <w:szCs w:val="22"/>
        </w:rPr>
      </w:pPr>
      <w:r>
        <w:rPr>
          <w:sz w:val="22"/>
          <w:szCs w:val="22"/>
        </w:rPr>
        <w:t xml:space="preserve">De </w:t>
      </w:r>
      <w:smartTag w:uri="urn:schemas-microsoft-com:office:smarttags" w:element="metricconverter">
        <w:smartTagPr>
          <w:attr w:name="ProductID" w:val="51 a"/>
        </w:smartTagPr>
        <w:r>
          <w:rPr>
            <w:sz w:val="22"/>
            <w:szCs w:val="22"/>
          </w:rPr>
          <w:t>51 a</w:t>
        </w:r>
      </w:smartTag>
      <w:r>
        <w:rPr>
          <w:sz w:val="22"/>
          <w:szCs w:val="22"/>
        </w:rPr>
        <w:t xml:space="preserve"> 100 horas: 0,1 puntos.</w:t>
      </w:r>
    </w:p>
    <w:p w:rsidR="001A774D" w:rsidRDefault="001A774D" w:rsidP="001A774D">
      <w:pPr>
        <w:autoSpaceDE w:val="0"/>
        <w:autoSpaceDN w:val="0"/>
        <w:adjustRightInd w:val="0"/>
        <w:ind w:firstLine="709"/>
        <w:jc w:val="both"/>
        <w:rPr>
          <w:sz w:val="22"/>
          <w:szCs w:val="22"/>
        </w:rPr>
      </w:pPr>
      <w:r>
        <w:rPr>
          <w:sz w:val="22"/>
          <w:szCs w:val="22"/>
        </w:rPr>
        <w:t xml:space="preserve">De </w:t>
      </w:r>
      <w:smartTag w:uri="urn:schemas-microsoft-com:office:smarttags" w:element="metricconverter">
        <w:smartTagPr>
          <w:attr w:name="ProductID" w:val="101 a"/>
        </w:smartTagPr>
        <w:r>
          <w:rPr>
            <w:sz w:val="22"/>
            <w:szCs w:val="22"/>
          </w:rPr>
          <w:t>101 a</w:t>
        </w:r>
      </w:smartTag>
      <w:r>
        <w:rPr>
          <w:sz w:val="22"/>
          <w:szCs w:val="22"/>
        </w:rPr>
        <w:t xml:space="preserve"> 250 horas: 0,2puntos.</w:t>
      </w:r>
    </w:p>
    <w:p w:rsidR="001A774D" w:rsidRDefault="001A774D" w:rsidP="001A774D">
      <w:pPr>
        <w:autoSpaceDE w:val="0"/>
        <w:autoSpaceDN w:val="0"/>
        <w:adjustRightInd w:val="0"/>
        <w:ind w:firstLine="709"/>
        <w:jc w:val="both"/>
        <w:rPr>
          <w:sz w:val="22"/>
          <w:szCs w:val="22"/>
        </w:rPr>
      </w:pPr>
      <w:r>
        <w:rPr>
          <w:sz w:val="22"/>
          <w:szCs w:val="22"/>
        </w:rPr>
        <w:t>Más de 251 horas: 0,3 punto.</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Los cursos en los que no consten las horas serán puntuados con 0,01 puntos.</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bCs/>
          <w:sz w:val="22"/>
          <w:szCs w:val="22"/>
          <w:u w:val="single"/>
        </w:rPr>
      </w:pPr>
    </w:p>
    <w:p w:rsidR="001A774D" w:rsidRDefault="001A774D" w:rsidP="001A774D">
      <w:pPr>
        <w:autoSpaceDE w:val="0"/>
        <w:autoSpaceDN w:val="0"/>
        <w:adjustRightInd w:val="0"/>
        <w:ind w:firstLine="709"/>
        <w:jc w:val="both"/>
        <w:rPr>
          <w:sz w:val="22"/>
          <w:szCs w:val="22"/>
        </w:rPr>
      </w:pPr>
      <w:r>
        <w:rPr>
          <w:bCs/>
          <w:sz w:val="22"/>
          <w:szCs w:val="22"/>
          <w:u w:val="single"/>
        </w:rPr>
        <w:t>B) Experiencia profesional</w:t>
      </w:r>
      <w:r>
        <w:rPr>
          <w:sz w:val="22"/>
          <w:szCs w:val="22"/>
        </w:rPr>
        <w:t>: (máximo 7 puntos)</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bCs/>
          <w:iCs/>
          <w:sz w:val="22"/>
          <w:szCs w:val="22"/>
        </w:rPr>
        <w:t>B.1. Por trabajo  de monitor en proyectos de escuela/ludoteca  verano  impartidos en  entidades públicas</w:t>
      </w:r>
      <w:r>
        <w:rPr>
          <w:b/>
          <w:bCs/>
          <w:i/>
          <w:iCs/>
          <w:sz w:val="22"/>
          <w:szCs w:val="22"/>
        </w:rPr>
        <w:t>:</w:t>
      </w:r>
      <w:r>
        <w:rPr>
          <w:sz w:val="22"/>
          <w:szCs w:val="22"/>
        </w:rPr>
        <w:t xml:space="preserve"> (máximo 3 puntos)</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Se valorará 0’3 puntos por mes trabajado</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bCs/>
          <w:iCs/>
          <w:sz w:val="22"/>
          <w:szCs w:val="22"/>
        </w:rPr>
        <w:t>B.2. Por trabajo  de monitor relacionado con la actividad y la infancia en entidades públicas</w:t>
      </w:r>
      <w:r>
        <w:rPr>
          <w:b/>
          <w:bCs/>
          <w:i/>
          <w:iCs/>
          <w:sz w:val="22"/>
          <w:szCs w:val="22"/>
        </w:rPr>
        <w:t>:</w:t>
      </w:r>
      <w:r>
        <w:rPr>
          <w:sz w:val="22"/>
          <w:szCs w:val="22"/>
        </w:rPr>
        <w:t xml:space="preserve"> (máximo 2 puntos)</w:t>
      </w:r>
    </w:p>
    <w:p w:rsidR="001A774D" w:rsidRDefault="001A774D" w:rsidP="001A774D">
      <w:pPr>
        <w:autoSpaceDE w:val="0"/>
        <w:autoSpaceDN w:val="0"/>
        <w:adjustRightInd w:val="0"/>
        <w:ind w:firstLine="709"/>
        <w:jc w:val="both"/>
        <w:rPr>
          <w:b/>
          <w:bCs/>
          <w:i/>
          <w:iCs/>
          <w:sz w:val="22"/>
          <w:szCs w:val="22"/>
        </w:rPr>
      </w:pPr>
    </w:p>
    <w:p w:rsidR="001A774D" w:rsidRDefault="001A774D" w:rsidP="001A774D">
      <w:pPr>
        <w:autoSpaceDE w:val="0"/>
        <w:autoSpaceDN w:val="0"/>
        <w:adjustRightInd w:val="0"/>
        <w:ind w:firstLine="709"/>
        <w:jc w:val="both"/>
        <w:rPr>
          <w:sz w:val="22"/>
          <w:szCs w:val="22"/>
        </w:rPr>
      </w:pPr>
      <w:r>
        <w:rPr>
          <w:sz w:val="22"/>
          <w:szCs w:val="22"/>
        </w:rPr>
        <w:t>Se valorará 0’1 puntos por mes trabajado.</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bCs/>
          <w:iCs/>
          <w:sz w:val="22"/>
          <w:szCs w:val="22"/>
        </w:rPr>
      </w:pPr>
      <w:r>
        <w:rPr>
          <w:bCs/>
          <w:iCs/>
          <w:sz w:val="22"/>
          <w:szCs w:val="22"/>
        </w:rPr>
        <w:t>B.3. Por prácticas relacionadas con la actividad y la infancia en entidades privadas</w:t>
      </w:r>
      <w:r>
        <w:rPr>
          <w:b/>
          <w:bCs/>
          <w:i/>
          <w:iCs/>
          <w:sz w:val="22"/>
          <w:szCs w:val="22"/>
        </w:rPr>
        <w:t xml:space="preserve">: </w:t>
      </w:r>
      <w:r>
        <w:rPr>
          <w:bCs/>
          <w:iCs/>
          <w:sz w:val="22"/>
          <w:szCs w:val="22"/>
        </w:rPr>
        <w:t>(máximo 2 puntos)</w:t>
      </w:r>
    </w:p>
    <w:p w:rsidR="001A774D" w:rsidRDefault="001A774D" w:rsidP="001A774D">
      <w:pPr>
        <w:autoSpaceDE w:val="0"/>
        <w:autoSpaceDN w:val="0"/>
        <w:adjustRightInd w:val="0"/>
        <w:ind w:firstLine="709"/>
        <w:jc w:val="both"/>
        <w:rPr>
          <w:sz w:val="22"/>
          <w:szCs w:val="22"/>
        </w:rPr>
      </w:pPr>
      <w:r>
        <w:rPr>
          <w:sz w:val="22"/>
          <w:szCs w:val="22"/>
        </w:rPr>
        <w:t>Se valorará 0,1 puntos por mes trabajado</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 xml:space="preserve">El cómputo de los meses se hará por meses completos no puntuándose fracciones de los El cómputo de los meses se hará por meses completos no puntuándose fracciones de los mismos. Por mes completo se entenderán treinta días naturales y a estos efectos se computará la suma de todos los periodos prestados, pero no se computará o sumarán los días que resten después del cálculo. </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 xml:space="preserve">La acreditación de los méritos precedentes se efectuará cuando se trate de servicios prestados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sz w:val="22"/>
              <w:szCs w:val="22"/>
            </w:rPr>
            <w:t>la Administración</w:t>
          </w:r>
        </w:smartTag>
        <w:r>
          <w:rPr>
            <w:sz w:val="22"/>
            <w:szCs w:val="22"/>
          </w:rPr>
          <w:t xml:space="preserve"> Pública</w:t>
        </w:r>
      </w:smartTag>
      <w:r>
        <w:rPr>
          <w:sz w:val="22"/>
          <w:szCs w:val="22"/>
        </w:rPr>
        <w:t>, mediante cualquiera de los siguientes documentos:</w:t>
      </w:r>
    </w:p>
    <w:p w:rsidR="001A774D" w:rsidRDefault="001A774D" w:rsidP="001A774D">
      <w:pPr>
        <w:numPr>
          <w:ilvl w:val="0"/>
          <w:numId w:val="2"/>
        </w:numPr>
        <w:autoSpaceDE w:val="0"/>
        <w:autoSpaceDN w:val="0"/>
        <w:adjustRightInd w:val="0"/>
        <w:ind w:left="0" w:firstLine="709"/>
        <w:jc w:val="both"/>
        <w:rPr>
          <w:sz w:val="22"/>
          <w:szCs w:val="22"/>
        </w:rPr>
      </w:pPr>
      <w:r>
        <w:rPr>
          <w:sz w:val="22"/>
          <w:szCs w:val="22"/>
        </w:rPr>
        <w:t>Contrato laboral o certificado en la que conste la fecha de nombramiento o toma de posesión y la fecha hasta la cual se desempeña el puesto.</w:t>
      </w:r>
    </w:p>
    <w:p w:rsidR="001A774D" w:rsidRDefault="001A774D" w:rsidP="001A774D">
      <w:pPr>
        <w:numPr>
          <w:ilvl w:val="0"/>
          <w:numId w:val="2"/>
        </w:numPr>
        <w:autoSpaceDE w:val="0"/>
        <w:autoSpaceDN w:val="0"/>
        <w:adjustRightInd w:val="0"/>
        <w:ind w:left="0" w:firstLine="709"/>
        <w:jc w:val="both"/>
        <w:rPr>
          <w:sz w:val="22"/>
          <w:szCs w:val="22"/>
        </w:rPr>
      </w:pPr>
      <w:r>
        <w:rPr>
          <w:sz w:val="22"/>
          <w:szCs w:val="22"/>
        </w:rPr>
        <w:t xml:space="preserve">Certificado emitido por </w:t>
      </w:r>
      <w:smartTag w:uri="urn:schemas-microsoft-com:office:smarttags" w:element="PersonName">
        <w:smartTagPr>
          <w:attr w:name="ProductID" w:val="la Secretar￭a"/>
        </w:smartTagPr>
        <w:r>
          <w:rPr>
            <w:sz w:val="22"/>
            <w:szCs w:val="22"/>
          </w:rPr>
          <w:t>la Secretaría</w:t>
        </w:r>
      </w:smartTag>
      <w:r>
        <w:rPr>
          <w:sz w:val="22"/>
          <w:szCs w:val="22"/>
        </w:rPr>
        <w:t xml:space="preserve"> de </w:t>
      </w:r>
      <w:smartTag w:uri="urn:schemas-microsoft-com:office:smarttags" w:element="PersonName">
        <w:smartTagPr>
          <w:attr w:name="ProductID" w:val="la Administraci￳n"/>
        </w:smartTagPr>
        <w:r>
          <w:rPr>
            <w:sz w:val="22"/>
            <w:szCs w:val="22"/>
          </w:rPr>
          <w:t>la Administración</w:t>
        </w:r>
      </w:smartTag>
      <w:r>
        <w:rPr>
          <w:sz w:val="22"/>
          <w:szCs w:val="22"/>
        </w:rPr>
        <w:t xml:space="preserve"> competente comprensivo de la duración efectiva de la relación laboral o certificado de la vida laboral expedido por </w:t>
      </w:r>
      <w:smartTag w:uri="urn:schemas-microsoft-com:office:smarttags" w:element="PersonName">
        <w:smartTagPr>
          <w:attr w:name="ProductID" w:val="la Seguridad"/>
        </w:smartTagPr>
        <w:r>
          <w:rPr>
            <w:sz w:val="22"/>
            <w:szCs w:val="22"/>
          </w:rPr>
          <w:t>la Seguridad</w:t>
        </w:r>
      </w:smartTag>
      <w:r>
        <w:rPr>
          <w:sz w:val="22"/>
          <w:szCs w:val="22"/>
        </w:rPr>
        <w:t xml:space="preserve"> Social.</w:t>
      </w:r>
    </w:p>
    <w:p w:rsidR="001A774D" w:rsidRDefault="001A774D" w:rsidP="001A774D">
      <w:pPr>
        <w:autoSpaceDE w:val="0"/>
        <w:autoSpaceDN w:val="0"/>
        <w:adjustRightInd w:val="0"/>
        <w:ind w:left="360"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 xml:space="preserve">Cuando se trate de servicios prestados en empresa  privada se requerirá el contrato laboral, donde conste que la categoría y calificación profesional del trabajo realizado sea monitor e Informe de la vida laboral </w:t>
      </w:r>
      <w:proofErr w:type="gramStart"/>
      <w:r>
        <w:rPr>
          <w:sz w:val="22"/>
          <w:szCs w:val="22"/>
        </w:rPr>
        <w:t>actualizado</w:t>
      </w:r>
      <w:proofErr w:type="gramEnd"/>
      <w:r>
        <w:rPr>
          <w:sz w:val="22"/>
          <w:szCs w:val="22"/>
        </w:rPr>
        <w:t xml:space="preserve"> expedido por </w:t>
      </w:r>
      <w:smartTag w:uri="urn:schemas-microsoft-com:office:smarttags" w:element="PersonName">
        <w:smartTagPr>
          <w:attr w:name="ProductID" w:val="la Seguridad"/>
        </w:smartTagPr>
        <w:r>
          <w:rPr>
            <w:sz w:val="22"/>
            <w:szCs w:val="22"/>
          </w:rPr>
          <w:t>la Seguridad</w:t>
        </w:r>
      </w:smartTag>
      <w:r>
        <w:rPr>
          <w:sz w:val="22"/>
          <w:szCs w:val="22"/>
        </w:rPr>
        <w:t xml:space="preserve"> Social.</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En caso de empate en la puntuación de dos o más aspirantes, el orden de prelación entre los mismos se determinará en función del número de meses trabajados como monitor en la administración pública,  teniendo preferencia aquel aspirante con mayor experiencia en el sector público. En caso de persistir el empate, el mismo se resolverá mediante sorteo realizado en presencia de los aspirantes.</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No computará como experiencia los contratos de beca o prácticas entre entidades universitarias y empresas y/o entidades públicas.</w:t>
      </w:r>
    </w:p>
    <w:p w:rsidR="001A774D" w:rsidRDefault="001A774D" w:rsidP="001A774D">
      <w:pPr>
        <w:autoSpaceDE w:val="0"/>
        <w:autoSpaceDN w:val="0"/>
        <w:adjustRightInd w:val="0"/>
        <w:jc w:val="both"/>
        <w:rPr>
          <w:color w:val="000000"/>
          <w:sz w:val="22"/>
          <w:szCs w:val="22"/>
        </w:rPr>
      </w:pPr>
    </w:p>
    <w:p w:rsidR="001A774D" w:rsidRDefault="001A774D" w:rsidP="001A774D">
      <w:pPr>
        <w:autoSpaceDE w:val="0"/>
        <w:autoSpaceDN w:val="0"/>
        <w:adjustRightInd w:val="0"/>
        <w:ind w:firstLine="708"/>
        <w:jc w:val="both"/>
        <w:rPr>
          <w:color w:val="000000"/>
          <w:sz w:val="22"/>
          <w:szCs w:val="22"/>
        </w:rPr>
      </w:pPr>
      <w:r>
        <w:rPr>
          <w:color w:val="000000"/>
          <w:sz w:val="22"/>
          <w:szCs w:val="22"/>
        </w:rPr>
        <w:t xml:space="preserve">A efectos de acreditación de la formación, sólo serán valorables los certificados/títulos expedidos por Administraciones Públicas, Universidades públicas y privadas, Colegios Profesionales y otras entidades privadas avaladas por instituciones públicas. </w:t>
      </w:r>
    </w:p>
    <w:p w:rsidR="001A774D" w:rsidRDefault="001A774D" w:rsidP="001A774D">
      <w:pPr>
        <w:autoSpaceDE w:val="0"/>
        <w:autoSpaceDN w:val="0"/>
        <w:adjustRightInd w:val="0"/>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No se valorarán como méritos aquellos títulos académicos imprescindibles para la obtención de otros de nivel superior que se aleguen.</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 xml:space="preserve">No serán objeto de valoración los contratos que no figuren en el certificado de vida laboral expedido por </w:t>
      </w:r>
      <w:smartTag w:uri="urn:schemas-microsoft-com:office:smarttags" w:element="PersonName">
        <w:smartTagPr>
          <w:attr w:name="ProductID" w:val="la Tesorería General"/>
        </w:smartTagPr>
        <w:r>
          <w:rPr>
            <w:sz w:val="22"/>
            <w:szCs w:val="22"/>
          </w:rPr>
          <w:t>la Tesorería General</w:t>
        </w:r>
      </w:smartTag>
      <w:r>
        <w:rPr>
          <w:sz w:val="22"/>
          <w:szCs w:val="22"/>
        </w:rPr>
        <w:t xml:space="preserve"> de </w:t>
      </w:r>
      <w:smartTag w:uri="urn:schemas-microsoft-com:office:smarttags" w:element="PersonName">
        <w:smartTagPr>
          <w:attr w:name="ProductID" w:val="la Seguridad Social"/>
        </w:smartTagPr>
        <w:r>
          <w:rPr>
            <w:sz w:val="22"/>
            <w:szCs w:val="22"/>
          </w:rPr>
          <w:t>la Seguridad Social</w:t>
        </w:r>
      </w:smartTag>
      <w:r>
        <w:rPr>
          <w:sz w:val="22"/>
          <w:szCs w:val="22"/>
        </w:rPr>
        <w:t xml:space="preserve"> ni cuando no se aporte en el expediente esta certificación (hoja de vida laboral) junto con los contratos correspondientes a los méritos que se alegan.</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En ningún caso, y respecto a ninguno de los aspirantes presentados, podrá presumir el Tribunal la concurrencia de mérito alguno distinto de los alegados y justificados documentalmente dentro del periodo de presentación de instancias, salvo causas de fuerza mayor alegadas en el momento de presentación de la solicitud de admisión a este proceso de selección, siendo de la exclusiva responsabilidad del aspirante la falta o defecto en la acreditación de los méritos por alegados que impida al Tribunal su valoración en términos de igualdad con respecto al resto de los aspirantes.</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b/>
          <w:bCs/>
          <w:sz w:val="22"/>
          <w:szCs w:val="22"/>
        </w:rPr>
      </w:pPr>
      <w:r>
        <w:rPr>
          <w:b/>
          <w:sz w:val="22"/>
          <w:szCs w:val="22"/>
        </w:rPr>
        <w:t>Octava.</w:t>
      </w:r>
      <w:r>
        <w:rPr>
          <w:sz w:val="22"/>
          <w:szCs w:val="22"/>
        </w:rPr>
        <w:t xml:space="preserve">- </w:t>
      </w:r>
      <w:r>
        <w:rPr>
          <w:b/>
          <w:bCs/>
          <w:sz w:val="22"/>
          <w:szCs w:val="22"/>
        </w:rPr>
        <w:t>Relación de Aprobados, Presentación de Documentos y Nombramiento.</w:t>
      </w:r>
    </w:p>
    <w:p w:rsidR="001A774D" w:rsidRDefault="001A774D" w:rsidP="001A774D">
      <w:pPr>
        <w:autoSpaceDE w:val="0"/>
        <w:autoSpaceDN w:val="0"/>
        <w:adjustRightInd w:val="0"/>
        <w:ind w:firstLine="709"/>
        <w:jc w:val="both"/>
        <w:rPr>
          <w:b/>
          <w:bCs/>
          <w:sz w:val="22"/>
          <w:szCs w:val="22"/>
        </w:rPr>
      </w:pPr>
    </w:p>
    <w:p w:rsidR="001A774D" w:rsidRDefault="001A774D" w:rsidP="001A774D">
      <w:pPr>
        <w:autoSpaceDE w:val="0"/>
        <w:autoSpaceDN w:val="0"/>
        <w:adjustRightInd w:val="0"/>
        <w:ind w:firstLine="709"/>
        <w:jc w:val="both"/>
        <w:rPr>
          <w:sz w:val="22"/>
          <w:szCs w:val="22"/>
        </w:rPr>
      </w:pPr>
      <w:r>
        <w:rPr>
          <w:sz w:val="22"/>
          <w:szCs w:val="22"/>
        </w:rPr>
        <w:t xml:space="preserve">Una vez terminada la calificación de los aspirantes, el Tribunal  publicará la relación de aprobados por orden de puntuación en el tablón de edictos del Ayuntamiento, precisándose que el número de aprobados no podrá rebasar el número de plazas vacantes convocadas. Dicha relación se elevará al Presidente de </w:t>
      </w:r>
      <w:smartTag w:uri="urn:schemas-microsoft-com:office:smarttags" w:element="PersonName">
        <w:smartTagPr>
          <w:attr w:name="ProductID" w:val="la Corporaci￳n."/>
        </w:smartTagPr>
        <w:r>
          <w:rPr>
            <w:sz w:val="22"/>
            <w:szCs w:val="22"/>
          </w:rPr>
          <w:t>la Corporación.</w:t>
        </w:r>
      </w:smartTag>
    </w:p>
    <w:p w:rsidR="001A774D" w:rsidRDefault="001A774D" w:rsidP="001A774D">
      <w:pPr>
        <w:autoSpaceDE w:val="0"/>
        <w:autoSpaceDN w:val="0"/>
        <w:adjustRightInd w:val="0"/>
        <w:ind w:firstLine="709"/>
        <w:jc w:val="both"/>
        <w:rPr>
          <w:sz w:val="22"/>
          <w:szCs w:val="22"/>
        </w:rPr>
      </w:pPr>
      <w:r>
        <w:rPr>
          <w:sz w:val="22"/>
          <w:szCs w:val="22"/>
        </w:rPr>
        <w:t xml:space="preserve">Los aspirantes propuestos aportarán ante </w:t>
      </w:r>
      <w:smartTag w:uri="urn:schemas-microsoft-com:office:smarttags" w:element="PersonName">
        <w:smartTagPr>
          <w:attr w:name="ProductID" w:val="la Administración"/>
        </w:smartTagPr>
        <w:r>
          <w:rPr>
            <w:sz w:val="22"/>
            <w:szCs w:val="22"/>
          </w:rPr>
          <w:t>la Administración</w:t>
        </w:r>
      </w:smartTag>
      <w:r>
        <w:rPr>
          <w:sz w:val="22"/>
          <w:szCs w:val="22"/>
        </w:rPr>
        <w:t xml:space="preserve"> (Secretaría de </w:t>
      </w:r>
      <w:smartTag w:uri="urn:schemas-microsoft-com:office:smarttags" w:element="PersonName">
        <w:smartTagPr>
          <w:attr w:name="ProductID" w:val="la Corporaci￳n"/>
        </w:smartTagPr>
        <w:r>
          <w:rPr>
            <w:sz w:val="22"/>
            <w:szCs w:val="22"/>
          </w:rPr>
          <w:t>la Corporación</w:t>
        </w:r>
      </w:smartTag>
      <w:r>
        <w:rPr>
          <w:sz w:val="22"/>
          <w:szCs w:val="22"/>
        </w:rPr>
        <w:t>), dentro del plazo de cinco días naturales desde que se publican en el tablón de edictos del Ayuntamiento los documentos acreditativos de las condiciones de capacidad y requisitos exigidos en la convocatoria.</w:t>
      </w:r>
    </w:p>
    <w:p w:rsidR="001A774D" w:rsidRDefault="001A774D" w:rsidP="001A774D">
      <w:pPr>
        <w:autoSpaceDE w:val="0"/>
        <w:autoSpaceDN w:val="0"/>
        <w:adjustRightInd w:val="0"/>
        <w:ind w:firstLine="709"/>
        <w:jc w:val="both"/>
        <w:rPr>
          <w:sz w:val="22"/>
          <w:szCs w:val="22"/>
        </w:rPr>
      </w:pPr>
      <w:r>
        <w:rPr>
          <w:sz w:val="22"/>
          <w:szCs w:val="22"/>
        </w:rPr>
        <w:t>Quienes dentro del plazo indicado, y salvo los casos de fuerza mayor, no presentasen la documentación o de la misma se dedujese que carecen de alguno de los requisitos exigidos, no podrán ser nombrados, quedando anuladas todas sus actuaciones, sin perjuicio de la responsabilidad en que pudieran haber incurrido por falsedad en sus solicitudes de participación.</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b/>
          <w:bCs/>
          <w:sz w:val="22"/>
          <w:szCs w:val="22"/>
        </w:rPr>
      </w:pPr>
      <w:r>
        <w:rPr>
          <w:b/>
          <w:bCs/>
          <w:sz w:val="22"/>
          <w:szCs w:val="22"/>
        </w:rPr>
        <w:t>Novena. Bolsa de trabajo.</w:t>
      </w:r>
    </w:p>
    <w:p w:rsidR="001A774D" w:rsidRDefault="001A774D" w:rsidP="001A774D">
      <w:pPr>
        <w:autoSpaceDE w:val="0"/>
        <w:autoSpaceDN w:val="0"/>
        <w:adjustRightInd w:val="0"/>
        <w:ind w:firstLine="709"/>
        <w:jc w:val="both"/>
        <w:rPr>
          <w:sz w:val="22"/>
          <w:szCs w:val="22"/>
        </w:rPr>
      </w:pPr>
      <w:r>
        <w:rPr>
          <w:sz w:val="22"/>
          <w:szCs w:val="22"/>
        </w:rPr>
        <w:t xml:space="preserve">Se establecerá un turno de reserva o bolsa de trabajo, en función de las puntuaciones obtenidas por los aspirantes que no resulten seleccionados, que se utilizará en el caso de sustitución por ausencia, vacante o enfermedad de la persona titular del puesto de trabajo, en virtud de la cual </w:t>
      </w:r>
      <w:smartTag w:uri="urn:schemas-microsoft-com:office:smarttags" w:element="PersonName">
        <w:smartTagPr>
          <w:attr w:name="ProductID" w:val="la Alcald￭a"/>
        </w:smartTagPr>
        <w:r>
          <w:rPr>
            <w:sz w:val="22"/>
            <w:szCs w:val="22"/>
          </w:rPr>
          <w:t>la Alcaldía</w:t>
        </w:r>
      </w:smartTag>
      <w:r>
        <w:rPr>
          <w:sz w:val="22"/>
          <w:szCs w:val="22"/>
        </w:rPr>
        <w:t xml:space="preserve"> podrá dictar resolución que permita ocupar la plaza, de darse dichas circunstancias.</w:t>
      </w:r>
    </w:p>
    <w:p w:rsidR="001A774D" w:rsidRDefault="001A774D" w:rsidP="001A774D">
      <w:pPr>
        <w:autoSpaceDE w:val="0"/>
        <w:autoSpaceDN w:val="0"/>
        <w:adjustRightInd w:val="0"/>
        <w:ind w:firstLine="709"/>
        <w:jc w:val="both"/>
        <w:rPr>
          <w:sz w:val="22"/>
          <w:szCs w:val="22"/>
        </w:rPr>
      </w:pPr>
      <w:r>
        <w:rPr>
          <w:sz w:val="22"/>
          <w:szCs w:val="22"/>
        </w:rPr>
        <w:t>La bolsa de trabajo sólo estará vigente para el programa “Ludoteca de verano 2017”.</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rPr>
          <w:b/>
          <w:bCs/>
          <w:sz w:val="22"/>
          <w:szCs w:val="22"/>
        </w:rPr>
      </w:pPr>
      <w:r>
        <w:rPr>
          <w:b/>
          <w:sz w:val="22"/>
          <w:szCs w:val="22"/>
        </w:rPr>
        <w:t>Décima</w:t>
      </w:r>
      <w:r>
        <w:rPr>
          <w:sz w:val="22"/>
          <w:szCs w:val="22"/>
        </w:rPr>
        <w:t xml:space="preserve">- </w:t>
      </w:r>
      <w:r>
        <w:rPr>
          <w:b/>
          <w:bCs/>
          <w:sz w:val="22"/>
          <w:szCs w:val="22"/>
        </w:rPr>
        <w:t>Incidencias</w:t>
      </w:r>
    </w:p>
    <w:p w:rsidR="001A774D" w:rsidRDefault="001A774D" w:rsidP="001A774D">
      <w:pPr>
        <w:autoSpaceDE w:val="0"/>
        <w:autoSpaceDN w:val="0"/>
        <w:adjustRightInd w:val="0"/>
        <w:ind w:firstLine="709"/>
        <w:jc w:val="both"/>
        <w:rPr>
          <w:sz w:val="22"/>
          <w:szCs w:val="22"/>
        </w:rPr>
      </w:pPr>
      <w:r>
        <w:rPr>
          <w:sz w:val="22"/>
          <w:szCs w:val="22"/>
        </w:rPr>
        <w:t>Las presentes bases y convocatoria podrán ser impugnadas de conformidad con lo establecido en la Ley 39/2015, de 01 de Octubre de  Procedimiento Administrativo.</w:t>
      </w:r>
    </w:p>
    <w:p w:rsidR="001A774D" w:rsidRDefault="001A774D" w:rsidP="001A774D">
      <w:pPr>
        <w:autoSpaceDE w:val="0"/>
        <w:autoSpaceDN w:val="0"/>
        <w:adjustRightInd w:val="0"/>
        <w:ind w:firstLine="709"/>
        <w:jc w:val="both"/>
        <w:rPr>
          <w:sz w:val="22"/>
          <w:szCs w:val="22"/>
        </w:rPr>
      </w:pPr>
      <w:r>
        <w:rPr>
          <w:sz w:val="22"/>
          <w:szCs w:val="22"/>
        </w:rPr>
        <w:t xml:space="preserve">En lo no previsto en las presentes bases se estará a lo dispuesto en las disposiciones contenidas en el R. D. 781/86 de 18 de abril, </w:t>
      </w:r>
      <w:smartTag w:uri="urn:schemas-microsoft-com:office:smarttags" w:element="PersonName">
        <w:smartTagPr>
          <w:attr w:name="ProductID" w:val="la Ley"/>
        </w:smartTagPr>
        <w:r>
          <w:rPr>
            <w:sz w:val="22"/>
            <w:szCs w:val="22"/>
          </w:rPr>
          <w:t>la Ley</w:t>
        </w:r>
      </w:smartTag>
      <w:r>
        <w:rPr>
          <w:sz w:val="22"/>
          <w:szCs w:val="22"/>
        </w:rPr>
        <w:t xml:space="preserve"> 7/85, de 2 de abril, modificada por </w:t>
      </w:r>
      <w:smartTag w:uri="urn:schemas-microsoft-com:office:smarttags" w:element="PersonName">
        <w:smartTagPr>
          <w:attr w:name="ProductID" w:val="la Ley"/>
        </w:smartTagPr>
        <w:r>
          <w:rPr>
            <w:sz w:val="22"/>
            <w:szCs w:val="22"/>
          </w:rPr>
          <w:t>la Ley</w:t>
        </w:r>
      </w:smartTag>
      <w:r>
        <w:rPr>
          <w:sz w:val="22"/>
          <w:szCs w:val="22"/>
        </w:rPr>
        <w:t xml:space="preserve"> 11/99 y </w:t>
      </w:r>
      <w:smartTag w:uri="urn:schemas-microsoft-com:office:smarttags" w:element="PersonName">
        <w:smartTagPr>
          <w:attr w:name="ProductID" w:val="la Ley"/>
        </w:smartTagPr>
        <w:r>
          <w:rPr>
            <w:sz w:val="22"/>
            <w:szCs w:val="22"/>
          </w:rPr>
          <w:t>la Ley</w:t>
        </w:r>
      </w:smartTag>
      <w:r>
        <w:rPr>
          <w:sz w:val="22"/>
          <w:szCs w:val="22"/>
        </w:rPr>
        <w:t xml:space="preserve"> 57/2003, el R. D. 365/95, el R. D. 364/95, el R. D. 896/91, </w:t>
      </w:r>
    </w:p>
    <w:p w:rsidR="001A774D" w:rsidRDefault="001A774D" w:rsidP="001A774D">
      <w:pPr>
        <w:autoSpaceDE w:val="0"/>
        <w:autoSpaceDN w:val="0"/>
        <w:adjustRightInd w:val="0"/>
        <w:ind w:firstLine="709"/>
        <w:jc w:val="both"/>
        <w:rPr>
          <w:sz w:val="22"/>
          <w:szCs w:val="22"/>
        </w:rPr>
      </w:pPr>
      <w:r>
        <w:rPr>
          <w:sz w:val="22"/>
          <w:szCs w:val="22"/>
        </w:rPr>
        <w:t>Contra la convocatoria y sus bases, que agotan la vía administrativa, se podrá interponer potestativamente por los interesados recurso de reposición en el plazo de un mes ante la Alcaldía, previo al contencioso-administrativo en el plazo de dos meses ante el Juzgado de lo Contencioso-Administrativo de Guadalajara.</w:t>
      </w:r>
    </w:p>
    <w:p w:rsidR="001A774D" w:rsidRDefault="001A774D" w:rsidP="001A774D">
      <w:pPr>
        <w:autoSpaceDE w:val="0"/>
        <w:autoSpaceDN w:val="0"/>
        <w:adjustRightInd w:val="0"/>
        <w:jc w:val="both"/>
        <w:rPr>
          <w:sz w:val="22"/>
          <w:szCs w:val="22"/>
        </w:rPr>
      </w:pPr>
    </w:p>
    <w:p w:rsidR="001A774D" w:rsidRDefault="001A774D" w:rsidP="001A774D">
      <w:pPr>
        <w:autoSpaceDE w:val="0"/>
        <w:autoSpaceDN w:val="0"/>
        <w:adjustRightInd w:val="0"/>
        <w:jc w:val="center"/>
        <w:rPr>
          <w:sz w:val="22"/>
          <w:szCs w:val="22"/>
        </w:rPr>
      </w:pPr>
      <w:r>
        <w:rPr>
          <w:sz w:val="22"/>
          <w:szCs w:val="22"/>
        </w:rPr>
        <w:t xml:space="preserve">En Durón  a </w:t>
      </w:r>
      <w:r w:rsidR="008726D9">
        <w:rPr>
          <w:sz w:val="22"/>
          <w:szCs w:val="22"/>
        </w:rPr>
        <w:t>30</w:t>
      </w:r>
      <w:r>
        <w:rPr>
          <w:sz w:val="22"/>
          <w:szCs w:val="22"/>
        </w:rPr>
        <w:t xml:space="preserve"> de </w:t>
      </w:r>
      <w:r w:rsidR="008726D9">
        <w:rPr>
          <w:sz w:val="22"/>
          <w:szCs w:val="22"/>
        </w:rPr>
        <w:t>Mayo</w:t>
      </w:r>
      <w:r>
        <w:rPr>
          <w:sz w:val="22"/>
          <w:szCs w:val="22"/>
        </w:rPr>
        <w:t xml:space="preserve"> de 201</w:t>
      </w:r>
      <w:r w:rsidR="008726D9">
        <w:rPr>
          <w:sz w:val="22"/>
          <w:szCs w:val="22"/>
        </w:rPr>
        <w:t>8</w:t>
      </w:r>
    </w:p>
    <w:p w:rsidR="001A774D" w:rsidRDefault="001A774D" w:rsidP="001A774D">
      <w:pPr>
        <w:autoSpaceDE w:val="0"/>
        <w:autoSpaceDN w:val="0"/>
        <w:adjustRightInd w:val="0"/>
        <w:jc w:val="center"/>
        <w:rPr>
          <w:sz w:val="22"/>
          <w:szCs w:val="22"/>
        </w:rPr>
      </w:pPr>
      <w:r>
        <w:rPr>
          <w:sz w:val="22"/>
          <w:szCs w:val="22"/>
        </w:rPr>
        <w:t xml:space="preserve">El Alcalde </w:t>
      </w:r>
    </w:p>
    <w:p w:rsidR="001A774D" w:rsidRDefault="001A774D" w:rsidP="001A774D">
      <w:pPr>
        <w:autoSpaceDE w:val="0"/>
        <w:autoSpaceDN w:val="0"/>
        <w:adjustRightInd w:val="0"/>
        <w:jc w:val="center"/>
        <w:rPr>
          <w:sz w:val="22"/>
          <w:szCs w:val="22"/>
        </w:rPr>
      </w:pPr>
      <w:r>
        <w:rPr>
          <w:sz w:val="22"/>
          <w:szCs w:val="22"/>
        </w:rPr>
        <w:t>Fdo. Juan Ramírez García</w:t>
      </w:r>
    </w:p>
    <w:p w:rsidR="001A774D" w:rsidRDefault="001A774D" w:rsidP="001A774D">
      <w:pPr>
        <w:autoSpaceDE w:val="0"/>
        <w:autoSpaceDN w:val="0"/>
        <w:adjustRightInd w:val="0"/>
        <w:jc w:val="center"/>
        <w:rPr>
          <w:b/>
          <w:sz w:val="22"/>
          <w:szCs w:val="22"/>
        </w:rPr>
      </w:pPr>
    </w:p>
    <w:p w:rsidR="001A774D" w:rsidRDefault="001A774D" w:rsidP="001A774D">
      <w:pPr>
        <w:autoSpaceDE w:val="0"/>
        <w:autoSpaceDN w:val="0"/>
        <w:adjustRightInd w:val="0"/>
        <w:jc w:val="center"/>
        <w:rPr>
          <w:b/>
          <w:sz w:val="22"/>
          <w:szCs w:val="22"/>
        </w:rPr>
      </w:pPr>
    </w:p>
    <w:p w:rsidR="001A774D" w:rsidRDefault="001A774D" w:rsidP="001A774D">
      <w:pPr>
        <w:autoSpaceDE w:val="0"/>
        <w:autoSpaceDN w:val="0"/>
        <w:adjustRightInd w:val="0"/>
        <w:jc w:val="center"/>
        <w:rPr>
          <w:b/>
          <w:sz w:val="22"/>
          <w:szCs w:val="22"/>
        </w:rPr>
      </w:pPr>
    </w:p>
    <w:p w:rsidR="001A774D" w:rsidRDefault="001A774D" w:rsidP="001A774D">
      <w:pPr>
        <w:autoSpaceDE w:val="0"/>
        <w:autoSpaceDN w:val="0"/>
        <w:adjustRightInd w:val="0"/>
        <w:jc w:val="center"/>
        <w:rPr>
          <w:b/>
          <w:sz w:val="22"/>
          <w:szCs w:val="22"/>
        </w:rPr>
      </w:pPr>
    </w:p>
    <w:p w:rsidR="001A774D" w:rsidRDefault="001A774D"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8726D9" w:rsidRDefault="008726D9" w:rsidP="001A774D">
      <w:pPr>
        <w:autoSpaceDE w:val="0"/>
        <w:autoSpaceDN w:val="0"/>
        <w:adjustRightInd w:val="0"/>
        <w:jc w:val="center"/>
        <w:rPr>
          <w:b/>
          <w:sz w:val="22"/>
          <w:szCs w:val="22"/>
        </w:rPr>
      </w:pPr>
    </w:p>
    <w:p w:rsidR="001A774D" w:rsidRDefault="001A774D" w:rsidP="001A774D">
      <w:pPr>
        <w:autoSpaceDE w:val="0"/>
        <w:autoSpaceDN w:val="0"/>
        <w:adjustRightInd w:val="0"/>
        <w:rPr>
          <w:b/>
          <w:sz w:val="22"/>
          <w:szCs w:val="22"/>
        </w:rPr>
      </w:pPr>
    </w:p>
    <w:p w:rsidR="001A774D" w:rsidRDefault="001A774D" w:rsidP="001A774D">
      <w:pPr>
        <w:autoSpaceDE w:val="0"/>
        <w:autoSpaceDN w:val="0"/>
        <w:adjustRightInd w:val="0"/>
        <w:ind w:firstLine="709"/>
        <w:jc w:val="both"/>
        <w:rPr>
          <w:sz w:val="22"/>
          <w:szCs w:val="22"/>
        </w:rPr>
      </w:pPr>
      <w:r>
        <w:rPr>
          <w:sz w:val="22"/>
          <w:szCs w:val="22"/>
        </w:rPr>
        <w:t>D/Dª. ...................................................................................................................... con DNI n</w:t>
      </w:r>
      <w:proofErr w:type="gramStart"/>
      <w:r>
        <w:rPr>
          <w:sz w:val="22"/>
          <w:szCs w:val="22"/>
        </w:rPr>
        <w:t>.º</w:t>
      </w:r>
      <w:proofErr w:type="gramEnd"/>
      <w:r>
        <w:rPr>
          <w:sz w:val="22"/>
          <w:szCs w:val="22"/>
        </w:rPr>
        <w:t xml:space="preserve"> ...................... domicilio a efectos de notificación en ..................................................................................................................................... </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EXPONE:</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PRIMERO: Que vista la convocatoria efectuada por el Ayuntamiento de Durón y  las bases de selección para la contratación mediante el sistema de concurso de méritos de una plaza de monitor de la Ludoteca de Verano de Durón, deseo tomar parte en el proceso selectivo.</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SEGUNDO. Que reúno todas y cada una de las condiciones exigidas en las bases referidas a la fecha de expiración del plazo de presentación de la instancia.</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TERCERO: Que no he prestado servicios similares en el Ayuntamiento de Durón en los dos últimos años.</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TERCERO. Que declaro conocer las bases generales de la convocatoria relativa a las pruebas de selección de una plaza de monitor de la Ludoteca de Verano de Durón para la temporada de verano de 201</w:t>
      </w:r>
      <w:r w:rsidR="008726D9">
        <w:rPr>
          <w:sz w:val="22"/>
          <w:szCs w:val="22"/>
        </w:rPr>
        <w:t>8</w:t>
      </w:r>
      <w:r>
        <w:rPr>
          <w:sz w:val="22"/>
          <w:szCs w:val="22"/>
        </w:rPr>
        <w:t xml:space="preserve"> </w:t>
      </w:r>
    </w:p>
    <w:p w:rsidR="001A774D" w:rsidRDefault="001A774D" w:rsidP="001A774D">
      <w:pPr>
        <w:autoSpaceDE w:val="0"/>
        <w:autoSpaceDN w:val="0"/>
        <w:adjustRightInd w:val="0"/>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Por todo ello, SOLICITA:</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r>
        <w:rPr>
          <w:sz w:val="22"/>
          <w:szCs w:val="22"/>
        </w:rPr>
        <w:t>Que se admita esta solicitud para las pruebas de selección de personal referenciada.</w:t>
      </w: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ind w:firstLine="709"/>
        <w:jc w:val="both"/>
        <w:rPr>
          <w:sz w:val="22"/>
          <w:szCs w:val="22"/>
        </w:rPr>
      </w:pPr>
    </w:p>
    <w:p w:rsidR="001A774D" w:rsidRDefault="001A774D" w:rsidP="001A774D">
      <w:pPr>
        <w:autoSpaceDE w:val="0"/>
        <w:autoSpaceDN w:val="0"/>
        <w:adjustRightInd w:val="0"/>
        <w:jc w:val="center"/>
        <w:rPr>
          <w:sz w:val="22"/>
          <w:szCs w:val="22"/>
        </w:rPr>
      </w:pPr>
      <w:r>
        <w:rPr>
          <w:sz w:val="22"/>
          <w:szCs w:val="22"/>
        </w:rPr>
        <w:t xml:space="preserve">En Durón, </w:t>
      </w:r>
      <w:proofErr w:type="gramStart"/>
      <w:r>
        <w:rPr>
          <w:sz w:val="22"/>
          <w:szCs w:val="22"/>
        </w:rPr>
        <w:t>a ......</w:t>
      </w:r>
      <w:proofErr w:type="gramEnd"/>
      <w:r>
        <w:rPr>
          <w:sz w:val="22"/>
          <w:szCs w:val="22"/>
        </w:rPr>
        <w:t xml:space="preserve"> de ............ de 201</w:t>
      </w:r>
      <w:r w:rsidR="008726D9">
        <w:rPr>
          <w:sz w:val="22"/>
          <w:szCs w:val="22"/>
        </w:rPr>
        <w:t>8</w:t>
      </w:r>
      <w:r>
        <w:rPr>
          <w:sz w:val="22"/>
          <w:szCs w:val="22"/>
        </w:rPr>
        <w:t>.</w:t>
      </w:r>
    </w:p>
    <w:p w:rsidR="001A774D" w:rsidRDefault="001A774D" w:rsidP="001A774D">
      <w:pPr>
        <w:autoSpaceDE w:val="0"/>
        <w:autoSpaceDN w:val="0"/>
        <w:adjustRightInd w:val="0"/>
        <w:jc w:val="center"/>
        <w:rPr>
          <w:sz w:val="22"/>
          <w:szCs w:val="22"/>
        </w:rPr>
      </w:pPr>
    </w:p>
    <w:p w:rsidR="001A774D" w:rsidRDefault="001A774D" w:rsidP="001A774D">
      <w:pPr>
        <w:autoSpaceDE w:val="0"/>
        <w:autoSpaceDN w:val="0"/>
        <w:adjustRightInd w:val="0"/>
        <w:jc w:val="center"/>
        <w:rPr>
          <w:sz w:val="22"/>
          <w:szCs w:val="22"/>
        </w:rPr>
      </w:pPr>
      <w:r>
        <w:rPr>
          <w:sz w:val="22"/>
          <w:szCs w:val="22"/>
        </w:rPr>
        <w:t>El Solicitante,</w:t>
      </w:r>
    </w:p>
    <w:p w:rsidR="001A774D" w:rsidRDefault="001A774D" w:rsidP="001A774D">
      <w:pPr>
        <w:autoSpaceDE w:val="0"/>
        <w:autoSpaceDN w:val="0"/>
        <w:adjustRightInd w:val="0"/>
        <w:jc w:val="center"/>
        <w:rPr>
          <w:sz w:val="22"/>
          <w:szCs w:val="22"/>
        </w:rPr>
      </w:pPr>
    </w:p>
    <w:p w:rsidR="001A774D" w:rsidRDefault="001A774D" w:rsidP="001A774D">
      <w:pPr>
        <w:autoSpaceDE w:val="0"/>
        <w:autoSpaceDN w:val="0"/>
        <w:adjustRightInd w:val="0"/>
        <w:jc w:val="center"/>
        <w:rPr>
          <w:sz w:val="22"/>
          <w:szCs w:val="22"/>
        </w:rPr>
      </w:pPr>
    </w:p>
    <w:p w:rsidR="001A774D" w:rsidRDefault="001A774D" w:rsidP="001A774D">
      <w:pPr>
        <w:autoSpaceDE w:val="0"/>
        <w:autoSpaceDN w:val="0"/>
        <w:adjustRightInd w:val="0"/>
        <w:jc w:val="center"/>
        <w:rPr>
          <w:sz w:val="22"/>
          <w:szCs w:val="22"/>
        </w:rPr>
      </w:pPr>
    </w:p>
    <w:p w:rsidR="001A774D" w:rsidRDefault="001A774D" w:rsidP="001A774D">
      <w:pPr>
        <w:autoSpaceDE w:val="0"/>
        <w:autoSpaceDN w:val="0"/>
        <w:adjustRightInd w:val="0"/>
        <w:jc w:val="center"/>
        <w:rPr>
          <w:sz w:val="22"/>
          <w:szCs w:val="22"/>
        </w:rPr>
      </w:pPr>
      <w:r>
        <w:rPr>
          <w:sz w:val="22"/>
          <w:szCs w:val="22"/>
        </w:rPr>
        <w:t>Fdo.: ......................</w:t>
      </w:r>
    </w:p>
    <w:p w:rsidR="001A774D" w:rsidRDefault="001A774D" w:rsidP="001A774D"/>
    <w:p w:rsidR="004F628F" w:rsidRDefault="00E7042B"/>
    <w:sectPr w:rsidR="004F628F" w:rsidSect="00EA5E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5FA3"/>
    <w:multiLevelType w:val="hybridMultilevel"/>
    <w:tmpl w:val="3D0A0398"/>
    <w:lvl w:ilvl="0" w:tplc="97983B82">
      <w:start w:val="1"/>
      <w:numFmt w:val="decimal"/>
      <w:lvlText w:val="%1."/>
      <w:lvlJc w:val="left"/>
      <w:pPr>
        <w:ind w:left="1639" w:hanging="93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CBC294B"/>
    <w:multiLevelType w:val="hybridMultilevel"/>
    <w:tmpl w:val="829634C0"/>
    <w:lvl w:ilvl="0" w:tplc="AA5C28AA">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774D"/>
    <w:rsid w:val="00016018"/>
    <w:rsid w:val="00021106"/>
    <w:rsid w:val="00025814"/>
    <w:rsid w:val="00050AD1"/>
    <w:rsid w:val="000730C9"/>
    <w:rsid w:val="000F4CB2"/>
    <w:rsid w:val="000F755C"/>
    <w:rsid w:val="0011421E"/>
    <w:rsid w:val="00146245"/>
    <w:rsid w:val="001941DE"/>
    <w:rsid w:val="001A774D"/>
    <w:rsid w:val="001B43DF"/>
    <w:rsid w:val="001C43D5"/>
    <w:rsid w:val="00234D64"/>
    <w:rsid w:val="002B52A2"/>
    <w:rsid w:val="002D3F68"/>
    <w:rsid w:val="002D46AE"/>
    <w:rsid w:val="002F6560"/>
    <w:rsid w:val="00331F7C"/>
    <w:rsid w:val="00354BA5"/>
    <w:rsid w:val="003775EB"/>
    <w:rsid w:val="004663F0"/>
    <w:rsid w:val="0047030C"/>
    <w:rsid w:val="00476F72"/>
    <w:rsid w:val="00492353"/>
    <w:rsid w:val="0049399A"/>
    <w:rsid w:val="0049499A"/>
    <w:rsid w:val="00523A3C"/>
    <w:rsid w:val="00526166"/>
    <w:rsid w:val="00554E3D"/>
    <w:rsid w:val="005841F6"/>
    <w:rsid w:val="00596313"/>
    <w:rsid w:val="00603466"/>
    <w:rsid w:val="006130C8"/>
    <w:rsid w:val="00616F33"/>
    <w:rsid w:val="006542DE"/>
    <w:rsid w:val="00656A36"/>
    <w:rsid w:val="00671F71"/>
    <w:rsid w:val="006C492F"/>
    <w:rsid w:val="006E3E8F"/>
    <w:rsid w:val="006E56BF"/>
    <w:rsid w:val="00753C5A"/>
    <w:rsid w:val="0078381B"/>
    <w:rsid w:val="00784133"/>
    <w:rsid w:val="00793570"/>
    <w:rsid w:val="007B373B"/>
    <w:rsid w:val="007E03FB"/>
    <w:rsid w:val="007F1228"/>
    <w:rsid w:val="0080321F"/>
    <w:rsid w:val="0086457F"/>
    <w:rsid w:val="008726D9"/>
    <w:rsid w:val="008B4BF5"/>
    <w:rsid w:val="008B7567"/>
    <w:rsid w:val="008D2723"/>
    <w:rsid w:val="008F422B"/>
    <w:rsid w:val="00901070"/>
    <w:rsid w:val="009166E4"/>
    <w:rsid w:val="0092007A"/>
    <w:rsid w:val="0094103A"/>
    <w:rsid w:val="0096222C"/>
    <w:rsid w:val="00962302"/>
    <w:rsid w:val="00983618"/>
    <w:rsid w:val="009863E7"/>
    <w:rsid w:val="009B061D"/>
    <w:rsid w:val="009B66D2"/>
    <w:rsid w:val="009C62EF"/>
    <w:rsid w:val="00A01FB8"/>
    <w:rsid w:val="00A65B1C"/>
    <w:rsid w:val="00A76FAE"/>
    <w:rsid w:val="00A90E13"/>
    <w:rsid w:val="00AC421A"/>
    <w:rsid w:val="00AC793C"/>
    <w:rsid w:val="00AD7624"/>
    <w:rsid w:val="00AE57F3"/>
    <w:rsid w:val="00B042CC"/>
    <w:rsid w:val="00B254A4"/>
    <w:rsid w:val="00B26D49"/>
    <w:rsid w:val="00B2747E"/>
    <w:rsid w:val="00B27A81"/>
    <w:rsid w:val="00B46F15"/>
    <w:rsid w:val="00B63A8C"/>
    <w:rsid w:val="00B909A6"/>
    <w:rsid w:val="00BB13CC"/>
    <w:rsid w:val="00BB1DE0"/>
    <w:rsid w:val="00BF14BF"/>
    <w:rsid w:val="00C122D7"/>
    <w:rsid w:val="00C13972"/>
    <w:rsid w:val="00C42BEE"/>
    <w:rsid w:val="00C45E68"/>
    <w:rsid w:val="00C5481B"/>
    <w:rsid w:val="00CA245D"/>
    <w:rsid w:val="00D05C4B"/>
    <w:rsid w:val="00D16720"/>
    <w:rsid w:val="00D17AE9"/>
    <w:rsid w:val="00D857CA"/>
    <w:rsid w:val="00D86E4C"/>
    <w:rsid w:val="00DC01D2"/>
    <w:rsid w:val="00DE44B7"/>
    <w:rsid w:val="00DF0D22"/>
    <w:rsid w:val="00DF476D"/>
    <w:rsid w:val="00E224B9"/>
    <w:rsid w:val="00E330F1"/>
    <w:rsid w:val="00E33BA2"/>
    <w:rsid w:val="00E56CE7"/>
    <w:rsid w:val="00E7042B"/>
    <w:rsid w:val="00E8542D"/>
    <w:rsid w:val="00E94D66"/>
    <w:rsid w:val="00EA5EFD"/>
    <w:rsid w:val="00F0741A"/>
    <w:rsid w:val="00F07ACF"/>
    <w:rsid w:val="00F43143"/>
    <w:rsid w:val="00F84C6D"/>
    <w:rsid w:val="00FB1C9A"/>
    <w:rsid w:val="00FB4E05"/>
    <w:rsid w:val="00FB7EC0"/>
    <w:rsid w:val="00FE1F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4D"/>
    <w:pPr>
      <w:spacing w:after="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74D"/>
    <w:pPr>
      <w:ind w:left="720"/>
      <w:contextualSpacing/>
    </w:pPr>
  </w:style>
</w:styles>
</file>

<file path=word/webSettings.xml><?xml version="1.0" encoding="utf-8"?>
<w:webSettings xmlns:r="http://schemas.openxmlformats.org/officeDocument/2006/relationships" xmlns:w="http://schemas.openxmlformats.org/wordprocessingml/2006/main">
  <w:divs>
    <w:div w:id="4720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2562</Words>
  <Characters>14092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2018-05-30T11:47:00Z</cp:lastPrinted>
  <dcterms:created xsi:type="dcterms:W3CDTF">2018-05-28T07:49:00Z</dcterms:created>
  <dcterms:modified xsi:type="dcterms:W3CDTF">2018-05-30T11:53:00Z</dcterms:modified>
</cp:coreProperties>
</file>